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FB70B7" w:rsidRPr="00FB70B7">
        <w:trPr>
          <w:trHeight w:val="600"/>
          <w:tblCellSpacing w:w="0" w:type="dxa"/>
          <w:jc w:val="center"/>
        </w:trPr>
        <w:tc>
          <w:tcPr>
            <w:tcW w:w="10800" w:type="dxa"/>
            <w:tcMar>
              <w:top w:w="0" w:type="dxa"/>
              <w:left w:w="600" w:type="dxa"/>
              <w:bottom w:w="0" w:type="dxa"/>
              <w:right w:w="600" w:type="dxa"/>
            </w:tcMar>
            <w:vAlign w:val="center"/>
            <w:hideMark/>
          </w:tcPr>
          <w:p w:rsidR="00FB70B7" w:rsidRPr="00FB70B7" w:rsidRDefault="00FB70B7" w:rsidP="00FB70B7">
            <w:pPr>
              <w:widowControl/>
              <w:spacing w:line="360" w:lineRule="auto"/>
              <w:jc w:val="center"/>
              <w:rPr>
                <w:rFonts w:ascii="方正小标宋简体" w:eastAsia="方正小标宋简体" w:hAnsi="宋体" w:cs="宋体" w:hint="eastAsia"/>
                <w:b/>
                <w:bCs/>
                <w:color w:val="000000"/>
                <w:kern w:val="0"/>
                <w:sz w:val="33"/>
                <w:szCs w:val="33"/>
              </w:rPr>
            </w:pPr>
            <w:r w:rsidRPr="00FB70B7">
              <w:rPr>
                <w:rFonts w:ascii="方正小标宋简体" w:eastAsia="方正小标宋简体" w:hAnsi="宋体" w:cs="宋体" w:hint="eastAsia"/>
                <w:b/>
                <w:bCs/>
                <w:color w:val="000000"/>
                <w:kern w:val="0"/>
                <w:sz w:val="44"/>
                <w:szCs w:val="33"/>
              </w:rPr>
              <w:t>住房城乡建设部办公厅 国家发展改革委办公厅 财政部办公厅关于印发《棚户区改造工作激励措施实施办法（试行）》的通知</w:t>
            </w:r>
          </w:p>
        </w:tc>
      </w:tr>
      <w:tr w:rsidR="00FB70B7" w:rsidRPr="00FB70B7">
        <w:trPr>
          <w:trHeight w:val="30"/>
          <w:tblCellSpacing w:w="0" w:type="dxa"/>
          <w:jc w:val="center"/>
        </w:trPr>
        <w:tc>
          <w:tcPr>
            <w:tcW w:w="10800" w:type="dxa"/>
            <w:tcMar>
              <w:top w:w="225" w:type="dxa"/>
              <w:left w:w="0" w:type="dxa"/>
              <w:bottom w:w="0" w:type="dxa"/>
              <w:right w:w="0" w:type="dxa"/>
            </w:tcMar>
            <w:vAlign w:val="center"/>
            <w:hideMark/>
          </w:tcPr>
          <w:p w:rsidR="00FB70B7" w:rsidRPr="00FB70B7" w:rsidRDefault="00FB70B7" w:rsidP="00FB70B7">
            <w:pPr>
              <w:widowControl/>
              <w:spacing w:line="30" w:lineRule="atLeast"/>
              <w:jc w:val="center"/>
              <w:rPr>
                <w:rFonts w:ascii="宋体 ，Arial" w:eastAsia="宋体 ，Arial" w:hAnsi="宋体" w:cs="宋体"/>
                <w:color w:val="000000"/>
                <w:kern w:val="0"/>
                <w:sz w:val="4"/>
                <w:szCs w:val="18"/>
              </w:rPr>
            </w:pPr>
          </w:p>
        </w:tc>
      </w:tr>
      <w:tr w:rsidR="00FB70B7" w:rsidRPr="00FB70B7">
        <w:trPr>
          <w:tblCellSpacing w:w="0" w:type="dxa"/>
          <w:jc w:val="center"/>
        </w:trPr>
        <w:tc>
          <w:tcPr>
            <w:tcW w:w="10800" w:type="dxa"/>
            <w:vAlign w:val="center"/>
            <w:hideMark/>
          </w:tcPr>
          <w:p w:rsidR="00FB70B7" w:rsidRPr="00FB70B7" w:rsidRDefault="00FB70B7" w:rsidP="00FB70B7">
            <w:pPr>
              <w:widowControl/>
              <w:spacing w:line="360" w:lineRule="atLeast"/>
              <w:jc w:val="center"/>
              <w:rPr>
                <w:rFonts w:ascii="宋体 ，Arial" w:eastAsia="宋体 ，Arial" w:hAnsi="宋体" w:cs="宋体"/>
                <w:color w:val="000000"/>
                <w:kern w:val="0"/>
                <w:szCs w:val="21"/>
              </w:rPr>
            </w:pPr>
          </w:p>
        </w:tc>
      </w:tr>
      <w:tr w:rsidR="00FB70B7" w:rsidRPr="00FB70B7">
        <w:trPr>
          <w:trHeight w:val="240"/>
          <w:tblCellSpacing w:w="0" w:type="dxa"/>
          <w:jc w:val="center"/>
        </w:trPr>
        <w:tc>
          <w:tcPr>
            <w:tcW w:w="10800" w:type="dxa"/>
            <w:tcMar>
              <w:top w:w="150" w:type="dxa"/>
              <w:left w:w="450" w:type="dxa"/>
              <w:bottom w:w="0" w:type="dxa"/>
              <w:right w:w="450" w:type="dxa"/>
            </w:tcMar>
            <w:vAlign w:val="center"/>
            <w:hideMark/>
          </w:tcPr>
          <w:p w:rsidR="00FB70B7" w:rsidRPr="00FB70B7" w:rsidRDefault="00FB70B7" w:rsidP="00FB70B7">
            <w:pPr>
              <w:widowControl/>
              <w:spacing w:line="360" w:lineRule="atLeast"/>
              <w:jc w:val="left"/>
              <w:rPr>
                <w:rFonts w:ascii="宋体 ，Arial" w:eastAsia="宋体 ，Arial" w:hAnsi="宋体" w:cs="宋体"/>
                <w:color w:val="000000"/>
                <w:kern w:val="0"/>
                <w:sz w:val="18"/>
                <w:szCs w:val="18"/>
              </w:rPr>
            </w:pPr>
          </w:p>
        </w:tc>
      </w:tr>
      <w:tr w:rsidR="00FB70B7" w:rsidRPr="00FB70B7">
        <w:trPr>
          <w:trHeight w:val="360"/>
          <w:tblCellSpacing w:w="0" w:type="dxa"/>
          <w:jc w:val="center"/>
        </w:trPr>
        <w:tc>
          <w:tcPr>
            <w:tcW w:w="10800" w:type="dxa"/>
            <w:vAlign w:val="center"/>
            <w:hideMark/>
          </w:tcPr>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各省、自治区住房城乡建设厅、发展改革委、财政厅，北京市住房城乡建设委、重大项目办公室、发展改革委、财政局，上海市住房城乡建设委、发展改革委、财政局，天津、重庆市城乡建设委、国土资源房屋管理局、发展改革委、财政局，新疆生产建设兵团建设局、发展改革委、财务局：</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根据《国务院办公厅关于对真抓实干成效明显地方加大激励支持力度的通知》（国办发[2016]82号）要求，为鼓励各地干事创业、真抓实干，有效推进棚户区改造工作，我们制定了《棚户区改造工作激励措施实施办法（试行）》。现印发给你们，请认真贯彻落实。</w:t>
            </w:r>
            <w:r w:rsidRPr="00FB70B7">
              <w:rPr>
                <w:rFonts w:ascii="仿宋_GB2312" w:eastAsia="仿宋_GB2312" w:hAnsi="宋体" w:cs="宋体" w:hint="eastAsia"/>
                <w:color w:val="000000"/>
                <w:kern w:val="0"/>
                <w:sz w:val="32"/>
                <w:szCs w:val="32"/>
              </w:rPr>
              <w:br/>
              <w:t xml:space="preserve">　　（此件主动公开）</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w:t>
            </w:r>
          </w:p>
          <w:p w:rsidR="00FB70B7" w:rsidRPr="00FB70B7" w:rsidRDefault="00FB70B7" w:rsidP="00FB70B7">
            <w:pPr>
              <w:widowControl/>
              <w:spacing w:line="360" w:lineRule="atLeast"/>
              <w:jc w:val="center"/>
              <w:rPr>
                <w:rFonts w:ascii="仿宋_GB2312" w:eastAsia="仿宋_GB2312" w:hAnsi="宋体" w:cs="宋体" w:hint="eastAsia"/>
                <w:color w:val="000000"/>
                <w:kern w:val="0"/>
                <w:sz w:val="32"/>
                <w:szCs w:val="32"/>
              </w:rPr>
            </w:pPr>
            <w:r w:rsidRPr="00FB70B7">
              <w:rPr>
                <w:rFonts w:ascii="方正小标宋简体" w:eastAsia="方正小标宋简体" w:hAnsi="宋体" w:cs="宋体" w:hint="eastAsia"/>
                <w:b/>
                <w:bCs/>
                <w:color w:val="000000"/>
                <w:kern w:val="0"/>
                <w:sz w:val="44"/>
                <w:szCs w:val="36"/>
              </w:rPr>
              <w:t>棚户区改造工作激励措施实施办法</w:t>
            </w:r>
            <w:r w:rsidRPr="00FB70B7">
              <w:rPr>
                <w:rFonts w:ascii="方正小标宋简体" w:eastAsia="方正小标宋简体" w:hAnsi="宋体" w:cs="宋体" w:hint="eastAsia"/>
                <w:b/>
                <w:bCs/>
                <w:color w:val="000000"/>
                <w:kern w:val="0"/>
                <w:sz w:val="44"/>
                <w:szCs w:val="36"/>
              </w:rPr>
              <w:br/>
            </w:r>
            <w:r w:rsidRPr="00FB70B7">
              <w:rPr>
                <w:rFonts w:ascii="仿宋_GB2312" w:eastAsia="仿宋_GB2312" w:hAnsi="宋体" w:cs="宋体" w:hint="eastAsia"/>
                <w:color w:val="000000"/>
                <w:kern w:val="0"/>
                <w:sz w:val="32"/>
                <w:szCs w:val="32"/>
              </w:rPr>
              <w:t>（试　行）</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第一条</w:t>
            </w:r>
            <w:r w:rsidRPr="00FB70B7">
              <w:rPr>
                <w:rFonts w:ascii="仿宋_GB2312" w:eastAsia="仿宋_GB2312" w:hAnsi="宋体" w:cs="宋体" w:hint="eastAsia"/>
                <w:color w:val="000000"/>
                <w:kern w:val="0"/>
                <w:sz w:val="32"/>
                <w:szCs w:val="32"/>
              </w:rPr>
              <w:t xml:space="preserve">　为贯彻落实《国务院办公厅关于对真抓实干成效明显地方加大激励支持力度的通知》（国办发[2016]82号）精神，鼓励各地干事创业、真抓实干，有效推进棚户区改造（以下简称棚改）工作，制定本办法。</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lastRenderedPageBreak/>
              <w:t xml:space="preserve">　　</w:t>
            </w:r>
            <w:r w:rsidRPr="00FB70B7">
              <w:rPr>
                <w:rFonts w:ascii="仿宋_GB2312" w:eastAsia="仿宋_GB2312" w:hAnsi="宋体" w:cs="宋体" w:hint="eastAsia"/>
                <w:b/>
                <w:bCs/>
                <w:color w:val="000000"/>
                <w:kern w:val="0"/>
                <w:sz w:val="32"/>
                <w:szCs w:val="32"/>
              </w:rPr>
              <w:t>第二条</w:t>
            </w:r>
            <w:r w:rsidRPr="00FB70B7">
              <w:rPr>
                <w:rFonts w:ascii="仿宋_GB2312" w:eastAsia="仿宋_GB2312" w:hAnsi="宋体" w:cs="宋体" w:hint="eastAsia"/>
                <w:color w:val="000000"/>
                <w:kern w:val="0"/>
                <w:sz w:val="32"/>
                <w:szCs w:val="32"/>
              </w:rPr>
              <w:t xml:space="preserve">　本办法的激励支持对象是指年度棚改工作积极主动、成效明显的省（自治区、直辖市，含兵团，下同）。</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年度激励支持的省（区、市）数量在8个左右，并适当兼顾东中西部地区的差异。</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第三条</w:t>
            </w:r>
            <w:r w:rsidRPr="00FB70B7">
              <w:rPr>
                <w:rFonts w:ascii="仿宋_GB2312" w:eastAsia="仿宋_GB2312" w:hAnsi="宋体" w:cs="宋体" w:hint="eastAsia"/>
                <w:color w:val="000000"/>
                <w:kern w:val="0"/>
                <w:sz w:val="32"/>
                <w:szCs w:val="32"/>
              </w:rPr>
              <w:t xml:space="preserve">　每年1月，住房城乡建设部根据上一年度棚改工作情况，会商国家发展改革委、财政部，提出拟予激励支持的建议名单，并报送国务院。</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第四条</w:t>
            </w:r>
            <w:r w:rsidRPr="00FB70B7">
              <w:rPr>
                <w:rFonts w:ascii="仿宋_GB2312" w:eastAsia="仿宋_GB2312" w:hAnsi="宋体" w:cs="宋体" w:hint="eastAsia"/>
                <w:color w:val="000000"/>
                <w:kern w:val="0"/>
                <w:sz w:val="32"/>
                <w:szCs w:val="32"/>
              </w:rPr>
              <w:t xml:space="preserve">　拟激励支持地方名单的提出，主要考虑棚改年度任务、工作进度、货币化安置情况、中央预算内投资项目开工和投资完成情况、中央财政补助资金使用情况，同时参考资金筹集、工作成效、日常管理、守法执</w:t>
            </w:r>
            <w:proofErr w:type="gramStart"/>
            <w:r w:rsidRPr="00FB70B7">
              <w:rPr>
                <w:rFonts w:ascii="仿宋_GB2312" w:eastAsia="仿宋_GB2312" w:hAnsi="宋体" w:cs="宋体" w:hint="eastAsia"/>
                <w:color w:val="000000"/>
                <w:kern w:val="0"/>
                <w:sz w:val="32"/>
                <w:szCs w:val="32"/>
              </w:rPr>
              <w:t>规</w:t>
            </w:r>
            <w:proofErr w:type="gramEnd"/>
            <w:r w:rsidRPr="00FB70B7">
              <w:rPr>
                <w:rFonts w:ascii="仿宋_GB2312" w:eastAsia="仿宋_GB2312" w:hAnsi="宋体" w:cs="宋体" w:hint="eastAsia"/>
                <w:color w:val="000000"/>
                <w:kern w:val="0"/>
                <w:sz w:val="32"/>
                <w:szCs w:val="32"/>
              </w:rPr>
              <w:t>等情况，并结合国务院大督查、部门日常督查、相关专项督查、审计等情况综合评定。</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在具体评定拟激励支持名单时，可根据上一年度实际情况，进一步听取有关部门和单位意见，或核查有关地方的相关情况。</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第五条</w:t>
            </w:r>
            <w:r w:rsidRPr="00FB70B7">
              <w:rPr>
                <w:rFonts w:ascii="仿宋_GB2312" w:eastAsia="仿宋_GB2312" w:hAnsi="宋体" w:cs="宋体" w:hint="eastAsia"/>
                <w:color w:val="000000"/>
                <w:kern w:val="0"/>
                <w:sz w:val="32"/>
                <w:szCs w:val="32"/>
              </w:rPr>
              <w:t xml:space="preserve">　对在棚改工作中具有下列情形之一的地方，实行一票否决，不列入拟激励支持名单：</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（一）棚改年度任务未完成的；</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（二）在国务院大督查中发现问题较多、工作不力的；</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（三）对上一年度棚改工作审计发现问题整改不力、进展缓慢的；</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（四）存在其它严重问题，有必要取消其激励支持资格的。</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第六条</w:t>
            </w:r>
            <w:r w:rsidRPr="00FB70B7">
              <w:rPr>
                <w:rFonts w:ascii="仿宋_GB2312" w:eastAsia="仿宋_GB2312" w:hAnsi="宋体" w:cs="宋体" w:hint="eastAsia"/>
                <w:color w:val="000000"/>
                <w:kern w:val="0"/>
                <w:sz w:val="32"/>
                <w:szCs w:val="32"/>
              </w:rPr>
              <w:t xml:space="preserve">　国家发展改革委会同住房城乡建设部在安排保障性安居工程中央预算内投资时，对受表扬激励的地方给予适当倾斜支持。</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第七条</w:t>
            </w:r>
            <w:r w:rsidRPr="00FB70B7">
              <w:rPr>
                <w:rFonts w:ascii="仿宋_GB2312" w:eastAsia="仿宋_GB2312" w:hAnsi="宋体" w:cs="宋体" w:hint="eastAsia"/>
                <w:color w:val="000000"/>
                <w:kern w:val="0"/>
                <w:sz w:val="32"/>
                <w:szCs w:val="32"/>
              </w:rPr>
              <w:t xml:space="preserve">　财政部会同住房城乡建设部在安排中央财政城镇保障性安居工程专项资金时，对受表扬激励的地方给予适当倾斜支持。</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lastRenderedPageBreak/>
              <w:t xml:space="preserve">　　</w:t>
            </w:r>
            <w:r w:rsidRPr="00FB70B7">
              <w:rPr>
                <w:rFonts w:ascii="仿宋_GB2312" w:eastAsia="仿宋_GB2312" w:hAnsi="宋体" w:cs="宋体" w:hint="eastAsia"/>
                <w:b/>
                <w:bCs/>
                <w:color w:val="000000"/>
                <w:kern w:val="0"/>
                <w:sz w:val="32"/>
                <w:szCs w:val="32"/>
              </w:rPr>
              <w:t>第八条</w:t>
            </w:r>
            <w:r w:rsidRPr="00FB70B7">
              <w:rPr>
                <w:rFonts w:ascii="仿宋_GB2312" w:eastAsia="仿宋_GB2312" w:hAnsi="宋体" w:cs="宋体" w:hint="eastAsia"/>
                <w:color w:val="000000"/>
                <w:kern w:val="0"/>
                <w:sz w:val="32"/>
                <w:szCs w:val="32"/>
              </w:rPr>
              <w:t xml:space="preserve">　有条件的省（区、市）住房城乡建设、发展改革、财政部门，可以根据国办发[2016]82号文件及本办法，并结合当地实际，制定相应的配套措施，加大激励力度，增强激励效果。</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第九条</w:t>
            </w:r>
            <w:r w:rsidRPr="00FB70B7">
              <w:rPr>
                <w:rFonts w:ascii="仿宋_GB2312" w:eastAsia="仿宋_GB2312" w:hAnsi="宋体" w:cs="宋体" w:hint="eastAsia"/>
                <w:color w:val="000000"/>
                <w:kern w:val="0"/>
                <w:sz w:val="32"/>
                <w:szCs w:val="32"/>
              </w:rPr>
              <w:t xml:space="preserve">　本办法由住房城乡建设部、国家发展改革委、财政部负责解释。</w:t>
            </w:r>
          </w:p>
          <w:p w:rsidR="00FB70B7" w:rsidRPr="00FB70B7" w:rsidRDefault="00FB70B7" w:rsidP="00FB70B7">
            <w:pPr>
              <w:widowControl/>
              <w:spacing w:line="360" w:lineRule="atLeast"/>
              <w:jc w:val="left"/>
              <w:rPr>
                <w:rFonts w:ascii="仿宋_GB2312" w:eastAsia="仿宋_GB2312" w:hAnsi="宋体" w:cs="宋体" w:hint="eastAsia"/>
                <w:color w:val="000000"/>
                <w:kern w:val="0"/>
                <w:sz w:val="32"/>
                <w:szCs w:val="32"/>
              </w:rPr>
            </w:pPr>
            <w:r w:rsidRPr="00FB70B7">
              <w:rPr>
                <w:rFonts w:ascii="仿宋_GB2312" w:eastAsia="仿宋_GB2312" w:hAnsi="宋体" w:cs="宋体" w:hint="eastAsia"/>
                <w:color w:val="000000"/>
                <w:kern w:val="0"/>
                <w:sz w:val="32"/>
                <w:szCs w:val="32"/>
              </w:rPr>
              <w:t xml:space="preserve">　　</w:t>
            </w:r>
            <w:r w:rsidRPr="00FB70B7">
              <w:rPr>
                <w:rFonts w:ascii="仿宋_GB2312" w:eastAsia="仿宋_GB2312" w:hAnsi="宋体" w:cs="宋体" w:hint="eastAsia"/>
                <w:b/>
                <w:bCs/>
                <w:color w:val="000000"/>
                <w:kern w:val="0"/>
                <w:sz w:val="32"/>
                <w:szCs w:val="32"/>
              </w:rPr>
              <w:t>第十条</w:t>
            </w:r>
            <w:r w:rsidRPr="00FB70B7">
              <w:rPr>
                <w:rFonts w:ascii="仿宋_GB2312" w:eastAsia="仿宋_GB2312" w:hAnsi="宋体" w:cs="宋体" w:hint="eastAsia"/>
                <w:color w:val="000000"/>
                <w:kern w:val="0"/>
                <w:sz w:val="32"/>
                <w:szCs w:val="32"/>
              </w:rPr>
              <w:t xml:space="preserve">　本办法自发布之日起施行。</w:t>
            </w:r>
          </w:p>
        </w:tc>
      </w:tr>
    </w:tbl>
    <w:p w:rsidR="0052524F" w:rsidRPr="00FB70B7" w:rsidRDefault="0052524F">
      <w:pPr>
        <w:rPr>
          <w:rFonts w:ascii="仿宋_GB2312" w:eastAsia="仿宋_GB2312" w:hint="eastAsia"/>
          <w:sz w:val="32"/>
          <w:szCs w:val="32"/>
        </w:rPr>
      </w:pPr>
    </w:p>
    <w:sectPr w:rsidR="0052524F" w:rsidRPr="00FB70B7" w:rsidSect="005252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70B7"/>
    <w:rsid w:val="004A6E18"/>
    <w:rsid w:val="0052524F"/>
    <w:rsid w:val="007725ED"/>
    <w:rsid w:val="00FB7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FB70B7"/>
    <w:pPr>
      <w:widowControl/>
      <w:jc w:val="left"/>
    </w:pPr>
    <w:rPr>
      <w:rFonts w:ascii="宋体" w:eastAsia="宋体" w:hAnsi="宋体" w:cs="宋体"/>
      <w:kern w:val="0"/>
      <w:sz w:val="24"/>
      <w:szCs w:val="24"/>
    </w:rPr>
  </w:style>
  <w:style w:type="character" w:styleId="a3">
    <w:name w:val="Strong"/>
    <w:basedOn w:val="a0"/>
    <w:uiPriority w:val="22"/>
    <w:qFormat/>
    <w:rsid w:val="00FB70B7"/>
    <w:rPr>
      <w:b/>
      <w:bCs/>
    </w:rPr>
  </w:style>
</w:styles>
</file>

<file path=word/webSettings.xml><?xml version="1.0" encoding="utf-8"?>
<w:webSettings xmlns:r="http://schemas.openxmlformats.org/officeDocument/2006/relationships" xmlns:w="http://schemas.openxmlformats.org/wordprocessingml/2006/main">
  <w:divs>
    <w:div w:id="1200439055">
      <w:bodyDiv w:val="1"/>
      <w:marLeft w:val="0"/>
      <w:marRight w:val="0"/>
      <w:marTop w:val="0"/>
      <w:marBottom w:val="0"/>
      <w:divBdr>
        <w:top w:val="none" w:sz="0" w:space="0" w:color="auto"/>
        <w:left w:val="none" w:sz="0" w:space="0" w:color="auto"/>
        <w:bottom w:val="none" w:sz="0" w:space="0" w:color="auto"/>
        <w:right w:val="none" w:sz="0" w:space="0" w:color="auto"/>
      </w:divBdr>
      <w:divsChild>
        <w:div w:id="1806656354">
          <w:marLeft w:val="0"/>
          <w:marRight w:val="0"/>
          <w:marTop w:val="0"/>
          <w:marBottom w:val="0"/>
          <w:divBdr>
            <w:top w:val="none" w:sz="0" w:space="0" w:color="auto"/>
            <w:left w:val="none" w:sz="0" w:space="0" w:color="auto"/>
            <w:bottom w:val="none" w:sz="0" w:space="0" w:color="auto"/>
            <w:right w:val="none" w:sz="0" w:space="0" w:color="auto"/>
          </w:divBdr>
          <w:divsChild>
            <w:div w:id="21275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1039</Characters>
  <Application>Microsoft Office Word</Application>
  <DocSecurity>0</DocSecurity>
  <Lines>8</Lines>
  <Paragraphs>2</Paragraphs>
  <ScaleCrop>false</ScaleCrop>
  <Company>Microsoft</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2019-01-10T07:36:00Z</dcterms:created>
  <dcterms:modified xsi:type="dcterms:W3CDTF">2019-01-10T07:37:00Z</dcterms:modified>
</cp:coreProperties>
</file>