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80" w:lineRule="exact"/>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附件1</w:t>
      </w:r>
    </w:p>
    <w:p>
      <w:pPr>
        <w:widowControl/>
        <w:snapToGrid w:val="0"/>
        <w:spacing w:line="580" w:lineRule="exact"/>
        <w:jc w:val="center"/>
        <w:rPr>
          <w:rFonts w:hint="eastAsia" w:ascii="方正小标宋简体" w:hAnsi="宋体" w:eastAsia="方正小标宋简体" w:cs="华文宋体"/>
          <w:bCs/>
          <w:kern w:val="0"/>
          <w:sz w:val="44"/>
          <w:szCs w:val="44"/>
        </w:rPr>
      </w:pPr>
      <w:r>
        <w:rPr>
          <w:rFonts w:hint="eastAsia" w:ascii="方正小标宋简体" w:hAnsi="宋体" w:eastAsia="方正小标宋简体" w:cs="华文宋体"/>
          <w:bCs/>
          <w:kern w:val="0"/>
          <w:sz w:val="44"/>
          <w:szCs w:val="44"/>
        </w:rPr>
        <w:t>滨海新区专业化物业管理住宅小区</w:t>
      </w:r>
    </w:p>
    <w:p>
      <w:pPr>
        <w:widowControl/>
        <w:snapToGrid w:val="0"/>
        <w:spacing w:line="580" w:lineRule="exact"/>
        <w:jc w:val="center"/>
        <w:rPr>
          <w:rFonts w:hint="eastAsia" w:ascii="方正小标宋简体" w:hAnsi="宋体" w:eastAsia="方正小标宋简体" w:cs="华文宋体"/>
          <w:bCs/>
          <w:kern w:val="0"/>
          <w:sz w:val="44"/>
          <w:szCs w:val="44"/>
        </w:rPr>
      </w:pPr>
      <w:r>
        <w:rPr>
          <w:rFonts w:hint="eastAsia" w:ascii="方正小标宋简体" w:hAnsi="宋体" w:eastAsia="方正小标宋简体" w:cs="华文宋体"/>
          <w:bCs/>
          <w:kern w:val="0"/>
          <w:sz w:val="44"/>
          <w:szCs w:val="44"/>
        </w:rPr>
        <w:t>星级评价考核办法（试行）</w:t>
      </w:r>
    </w:p>
    <w:p>
      <w:pPr>
        <w:snapToGrid w:val="0"/>
        <w:spacing w:line="360" w:lineRule="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ind w:firstLine="645"/>
        <w:textAlignment w:val="auto"/>
        <w:rPr>
          <w:rFonts w:ascii="仿宋_GB2312" w:hAnsi="仿宋" w:eastAsia="仿宋_GB2312" w:cs="仿宋_GB2312"/>
          <w:kern w:val="0"/>
          <w:sz w:val="32"/>
          <w:szCs w:val="32"/>
          <w:lang w:val="en"/>
        </w:rPr>
      </w:pPr>
      <w:r>
        <w:rPr>
          <w:rFonts w:hint="eastAsia" w:ascii="仿宋_GB2312" w:hAnsi="仿宋" w:eastAsia="仿宋_GB2312" w:cs="仿宋_GB2312"/>
          <w:kern w:val="0"/>
          <w:sz w:val="32"/>
          <w:szCs w:val="32"/>
        </w:rPr>
        <w:t>为加强滨海新区社区物业管理工作，建立适应滨海新区发</w:t>
      </w:r>
      <w:bookmarkStart w:id="0" w:name="_GoBack"/>
      <w:bookmarkEnd w:id="0"/>
      <w:r>
        <w:rPr>
          <w:rFonts w:hint="eastAsia" w:ascii="仿宋_GB2312" w:hAnsi="仿宋" w:eastAsia="仿宋_GB2312" w:cs="仿宋_GB2312"/>
          <w:kern w:val="0"/>
          <w:sz w:val="32"/>
          <w:szCs w:val="32"/>
        </w:rPr>
        <w:t>展的社区物业管理新机制，对滨海新区范围内实行专业化物业管理的住宅小区开展星级评价考核工作，通过星级评价考核检验物业服务企业服务质量，进一步提升社区物业服务水平，进而打造一批党建引领、共建共享、管理有序、服务完善、文明祥和的物业管理住宅小区，改善社区环境面貌，提升广大居民的获得感、幸福感、安全感。依据《天津市社区物业管理办法》和《天津市滨海新区社区物业管理办法》的规定，制定本办法。</w:t>
      </w:r>
    </w:p>
    <w:p>
      <w:pPr>
        <w:keepNext w:val="0"/>
        <w:keepLines w:val="0"/>
        <w:pageBreakBefore w:val="0"/>
        <w:widowControl w:val="0"/>
        <w:numPr>
          <w:ilvl w:val="0"/>
          <w:numId w:val="1"/>
        </w:numPr>
        <w:kinsoku/>
        <w:wordWrap/>
        <w:overflowPunct/>
        <w:topLinePunct w:val="0"/>
        <w:autoSpaceDE/>
        <w:autoSpaceDN/>
        <w:bidi w:val="0"/>
        <w:adjustRightInd/>
        <w:snapToGrid w:val="0"/>
        <w:spacing w:line="580" w:lineRule="exact"/>
        <w:ind w:left="1360" w:hanging="720" w:firstLineChars="0"/>
        <w:jc w:val="both"/>
        <w:textAlignment w:val="auto"/>
        <w:rPr>
          <w:rFonts w:hint="eastAsia"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星级评价考核设置</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left"/>
        <w:textAlignment w:val="auto"/>
        <w:rPr>
          <w:rFonts w:hint="eastAsia" w:ascii="仿宋_GB2312" w:hAnsi="仿宋" w:eastAsia="仿宋_GB2312" w:cs="黑体"/>
          <w:kern w:val="0"/>
          <w:sz w:val="32"/>
          <w:szCs w:val="32"/>
          <w:lang w:val="en-US" w:eastAsia="zh-CN" w:bidi="ar-SA"/>
        </w:rPr>
      </w:pPr>
      <w:r>
        <w:rPr>
          <w:rFonts w:hint="eastAsia" w:ascii="仿宋_GB2312" w:hAnsi="仿宋" w:eastAsia="仿宋_GB2312" w:cs="黑体"/>
          <w:kern w:val="0"/>
          <w:sz w:val="32"/>
          <w:szCs w:val="32"/>
          <w:lang w:val="en-US" w:eastAsia="zh-CN" w:bidi="ar-SA"/>
        </w:rPr>
        <w:t>滨海新区专业化物业管理住宅小区（以下简称住宅小区）星级评价主要依据</w:t>
      </w:r>
      <w:r>
        <w:rPr>
          <w:rFonts w:hint="eastAsia" w:ascii="仿宋_GB2312" w:hAnsi="仿宋" w:eastAsia="仿宋_GB2312" w:cs="仿宋_GB2312"/>
          <w:kern w:val="2"/>
          <w:sz w:val="32"/>
          <w:szCs w:val="32"/>
          <w:lang w:val="en-US" w:eastAsia="zh-CN" w:bidi="ar-SA"/>
        </w:rPr>
        <w:t>住宅小区</w:t>
      </w:r>
      <w:r>
        <w:rPr>
          <w:rFonts w:hint="eastAsia" w:ascii="仿宋_GB2312" w:hAnsi="仿宋" w:eastAsia="仿宋_GB2312" w:cs="黑体"/>
          <w:kern w:val="0"/>
          <w:sz w:val="32"/>
          <w:szCs w:val="32"/>
          <w:lang w:val="en-US" w:eastAsia="zh-CN" w:bidi="ar-SA"/>
        </w:rPr>
        <w:t>月度评价和年度</w:t>
      </w:r>
      <w:r>
        <w:rPr>
          <w:rFonts w:hint="eastAsia" w:ascii="仿宋_GB2312" w:hAnsi="仿宋" w:eastAsia="仿宋_GB2312" w:cs="仿宋_GB2312"/>
          <w:kern w:val="2"/>
          <w:sz w:val="32"/>
          <w:szCs w:val="32"/>
          <w:lang w:val="en-US" w:eastAsia="zh-CN" w:bidi="ar-SA"/>
        </w:rPr>
        <w:t>评价</w:t>
      </w:r>
      <w:r>
        <w:rPr>
          <w:rFonts w:hint="eastAsia" w:ascii="仿宋_GB2312" w:hAnsi="仿宋" w:eastAsia="仿宋_GB2312" w:cs="黑体"/>
          <w:kern w:val="0"/>
          <w:sz w:val="32"/>
          <w:szCs w:val="32"/>
          <w:lang w:val="en-US" w:eastAsia="zh-CN" w:bidi="ar-SA"/>
        </w:rPr>
        <w:t>结果综合确定。</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eastAsia" w:ascii="仿宋_GB2312" w:hAnsi="仿宋" w:eastAsia="仿宋_GB2312" w:cs="黑体"/>
          <w:kern w:val="0"/>
          <w:sz w:val="32"/>
          <w:szCs w:val="32"/>
          <w:lang w:val="en-US" w:eastAsia="zh-CN" w:bidi="ar-SA"/>
        </w:rPr>
      </w:pPr>
      <w:r>
        <w:rPr>
          <w:rFonts w:hint="eastAsia" w:ascii="仿宋_GB2312" w:hAnsi="仿宋" w:eastAsia="仿宋_GB2312" w:cs="黑体"/>
          <w:kern w:val="0"/>
          <w:sz w:val="32"/>
          <w:szCs w:val="32"/>
          <w:lang w:val="en-US" w:eastAsia="zh-CN" w:bidi="ar-SA"/>
        </w:rPr>
        <w:t>1.月度评价：</w:t>
      </w:r>
      <w:r>
        <w:rPr>
          <w:rFonts w:hint="eastAsia" w:ascii="仿宋_GB2312" w:hAnsi="仿宋" w:eastAsia="仿宋_GB2312" w:cs="Times New Roman"/>
          <w:kern w:val="2"/>
          <w:sz w:val="32"/>
          <w:szCs w:val="32"/>
          <w:lang w:val="en-US" w:eastAsia="zh-CN" w:bidi="ar-SA"/>
        </w:rPr>
        <w:t>在街道办事处（镇政府）指导监督下，</w:t>
      </w:r>
      <w:r>
        <w:rPr>
          <w:rFonts w:hint="eastAsia" w:ascii="仿宋_GB2312" w:hAnsi="仿宋" w:eastAsia="仿宋_GB2312" w:cs="黑体"/>
          <w:kern w:val="0"/>
          <w:sz w:val="32"/>
          <w:szCs w:val="32"/>
          <w:lang w:val="en-US" w:eastAsia="zh-CN" w:bidi="ar-SA"/>
        </w:rPr>
        <w:t>由居民委员会每月对住宅小区物业管理服务情况进行考核打分，有业主委员会的，居民委员会可会同业主委员会进行评价工作,并依据考核结果进行住宅小区月度评价排名。</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仿宋_GB2312"/>
          <w:sz w:val="32"/>
          <w:szCs w:val="32"/>
        </w:rPr>
      </w:pPr>
      <w:r>
        <w:rPr>
          <w:rFonts w:hint="eastAsia" w:ascii="仿宋_GB2312" w:hAnsi="仿宋" w:eastAsia="仿宋_GB2312" w:cs="黑体"/>
          <w:kern w:val="0"/>
          <w:sz w:val="32"/>
          <w:szCs w:val="32"/>
        </w:rPr>
        <w:t>2.</w:t>
      </w:r>
      <w:r>
        <w:rPr>
          <w:rFonts w:hint="eastAsia" w:ascii="仿宋_GB2312" w:hAnsi="仿宋" w:eastAsia="仿宋_GB2312" w:cs="仿宋_GB2312"/>
          <w:sz w:val="32"/>
          <w:szCs w:val="32"/>
        </w:rPr>
        <w:t>年度评价：依据各住宅小区全年月度评价得分的平均值，综合物业服务企业参与社区治理情况得分、业主满意度情况得分，按照一定的权重比例确定年度评价综合得分结果。</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rPr>
        <w:t>根据年度评价综合得分结果评定为“五星”项目（90分及以上）、“四星”项目（80分-89分）、“三星”项目（70分-79分）、“二星”项目（60分-69分）、“一星”项目（60分以下）五个等级。</w:t>
      </w:r>
    </w:p>
    <w:p>
      <w:pPr>
        <w:keepNext w:val="0"/>
        <w:keepLines w:val="0"/>
        <w:pageBreakBefore w:val="0"/>
        <w:widowControl w:val="0"/>
        <w:kinsoku/>
        <w:wordWrap/>
        <w:overflowPunct/>
        <w:topLinePunct w:val="0"/>
        <w:autoSpaceDE/>
        <w:autoSpaceDN/>
        <w:bidi w:val="0"/>
        <w:adjustRightInd/>
        <w:snapToGrid w:val="0"/>
        <w:spacing w:line="580" w:lineRule="exact"/>
        <w:ind w:left="640" w:firstLine="0" w:firstLineChars="0"/>
        <w:jc w:val="both"/>
        <w:textAlignment w:val="auto"/>
        <w:rPr>
          <w:rFonts w:hint="eastAsia"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二、星级评价考核内容</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楷体_GB2312"/>
          <w:bCs/>
          <w:kern w:val="0"/>
          <w:sz w:val="32"/>
          <w:szCs w:val="32"/>
        </w:rPr>
      </w:pPr>
      <w:r>
        <w:rPr>
          <w:rFonts w:hint="eastAsia" w:ascii="仿宋_GB2312" w:hAnsi="仿宋" w:eastAsia="仿宋_GB2312" w:cs="楷体_GB2312"/>
          <w:bCs/>
          <w:kern w:val="0"/>
          <w:sz w:val="32"/>
          <w:szCs w:val="32"/>
        </w:rPr>
        <w:t>星级评价考核内容主要包括</w:t>
      </w:r>
      <w:r>
        <w:rPr>
          <w:rFonts w:hint="eastAsia" w:ascii="仿宋_GB2312" w:hAnsi="仿宋" w:eastAsia="仿宋_GB2312" w:cs="仿宋_GB2312"/>
          <w:sz w:val="32"/>
          <w:szCs w:val="32"/>
        </w:rPr>
        <w:t>物业管理服务情况评价、物业服务企业参与社区治理情况评价和业主满意度情况评价。</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楷体" w:hAnsi="楷体" w:eastAsia="楷体" w:cs="楷体"/>
          <w:bCs/>
          <w:kern w:val="0"/>
          <w:sz w:val="32"/>
          <w:szCs w:val="32"/>
        </w:rPr>
      </w:pPr>
      <w:r>
        <w:rPr>
          <w:rFonts w:hint="eastAsia" w:ascii="楷体" w:hAnsi="楷体" w:eastAsia="楷体" w:cs="楷体"/>
          <w:bCs/>
          <w:kern w:val="0"/>
          <w:sz w:val="32"/>
          <w:szCs w:val="32"/>
        </w:rPr>
        <w:t>（一）物业管理服务情况评价</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ascii="Times New Roman" w:hAnsi="Times New Roman" w:eastAsia="宋体" w:cs="Times New Roman"/>
        </w:rPr>
      </w:pPr>
      <w:r>
        <w:rPr>
          <w:rFonts w:hint="eastAsia" w:ascii="仿宋_GB2312" w:hAnsi="仿宋" w:eastAsia="仿宋_GB2312" w:cs="楷体_GB2312"/>
          <w:bCs/>
          <w:kern w:val="0"/>
          <w:sz w:val="32"/>
          <w:szCs w:val="32"/>
        </w:rPr>
        <w:t>评价内容主要包括</w:t>
      </w:r>
      <w:r>
        <w:rPr>
          <w:rFonts w:hint="eastAsia" w:ascii="仿宋_GB2312" w:hAnsi="仿宋" w:eastAsia="仿宋_GB2312" w:cs="仿宋_GB2312"/>
          <w:sz w:val="32"/>
          <w:szCs w:val="32"/>
        </w:rPr>
        <w:t>物业服务企业依据物业服务合同约定在</w:t>
      </w:r>
      <w:r>
        <w:rPr>
          <w:rFonts w:hint="eastAsia" w:ascii="仿宋_GB2312" w:hAnsi="仿宋" w:eastAsia="仿宋_GB2312" w:cs="楷体_GB2312"/>
          <w:bCs/>
          <w:kern w:val="0"/>
          <w:sz w:val="32"/>
          <w:szCs w:val="32"/>
        </w:rPr>
        <w:t>物业</w:t>
      </w:r>
      <w:r>
        <w:rPr>
          <w:rFonts w:ascii="仿宋_GB2312" w:hAnsi="仿宋" w:eastAsia="仿宋_GB2312" w:cs="楷体_GB2312"/>
          <w:bCs/>
          <w:kern w:val="0"/>
          <w:sz w:val="32"/>
          <w:szCs w:val="32"/>
        </w:rPr>
        <w:t>项目</w:t>
      </w:r>
      <w:r>
        <w:rPr>
          <w:rFonts w:hint="eastAsia" w:ascii="仿宋_GB2312" w:hAnsi="仿宋" w:eastAsia="仿宋_GB2312" w:cs="楷体_GB2312"/>
          <w:bCs/>
          <w:kern w:val="0"/>
          <w:sz w:val="32"/>
          <w:szCs w:val="32"/>
        </w:rPr>
        <w:t>实施</w:t>
      </w:r>
      <w:r>
        <w:rPr>
          <w:rFonts w:ascii="仿宋_GB2312" w:hAnsi="仿宋" w:eastAsia="仿宋_GB2312" w:cs="楷体_GB2312"/>
          <w:bCs/>
          <w:kern w:val="0"/>
          <w:sz w:val="32"/>
          <w:szCs w:val="32"/>
        </w:rPr>
        <w:t>综合管理、共用部位及共用设备设施维修养护、清洁卫生与绿化养护、公共秩序维护、安全管理</w:t>
      </w:r>
      <w:r>
        <w:rPr>
          <w:rFonts w:hint="eastAsia" w:ascii="仿宋_GB2312" w:hAnsi="仿宋" w:eastAsia="仿宋_GB2312" w:cs="楷体_GB2312"/>
          <w:bCs/>
          <w:kern w:val="0"/>
          <w:sz w:val="32"/>
          <w:szCs w:val="32"/>
        </w:rPr>
        <w:t>等情况</w:t>
      </w:r>
      <w:r>
        <w:rPr>
          <w:rFonts w:ascii="仿宋_GB2312" w:hAnsi="仿宋" w:eastAsia="仿宋_GB2312" w:cs="楷体_GB2312"/>
          <w:bCs/>
          <w:kern w:val="0"/>
          <w:sz w:val="32"/>
          <w:szCs w:val="32"/>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楷体" w:hAnsi="楷体" w:eastAsia="楷体" w:cs="楷体"/>
          <w:bCs/>
          <w:kern w:val="0"/>
          <w:sz w:val="32"/>
          <w:szCs w:val="32"/>
        </w:rPr>
      </w:pPr>
      <w:r>
        <w:rPr>
          <w:rFonts w:hint="eastAsia" w:ascii="楷体" w:hAnsi="楷体" w:eastAsia="楷体" w:cs="楷体"/>
          <w:bCs/>
          <w:kern w:val="0"/>
          <w:sz w:val="32"/>
          <w:szCs w:val="32"/>
        </w:rPr>
        <w:t>（二）物业服务企业参与社区治理情况评价</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仿宋_GB2312"/>
          <w:strike/>
          <w:kern w:val="0"/>
          <w:sz w:val="32"/>
          <w:szCs w:val="32"/>
        </w:rPr>
      </w:pPr>
      <w:r>
        <w:rPr>
          <w:rFonts w:hint="eastAsia" w:ascii="仿宋_GB2312" w:hAnsi="仿宋" w:eastAsia="仿宋_GB2312" w:cs="仿宋_GB2312"/>
          <w:kern w:val="0"/>
          <w:sz w:val="32"/>
          <w:szCs w:val="32"/>
        </w:rPr>
        <w:t>评价内容主要包括</w:t>
      </w:r>
      <w:r>
        <w:rPr>
          <w:rFonts w:hint="eastAsia" w:ascii="仿宋_GB2312" w:hAnsi="仿宋" w:eastAsia="仿宋_GB2312" w:cs="仿宋_GB2312"/>
          <w:sz w:val="32"/>
          <w:szCs w:val="32"/>
        </w:rPr>
        <w:t>物业服务企业</w:t>
      </w:r>
      <w:r>
        <w:rPr>
          <w:rFonts w:hint="eastAsia" w:ascii="仿宋_GB2312" w:hAnsi="仿宋" w:eastAsia="仿宋_GB2312" w:cs="仿宋_GB2312"/>
          <w:kern w:val="0"/>
          <w:sz w:val="32"/>
          <w:szCs w:val="32"/>
        </w:rPr>
        <w:t>组建项目党组织、参与社区党组织活动、接受社区党组织指导、落实社区党组织的各项决议、重大事项向社区党组织报告、支持新区重大创建活动、诚信守法经营、落实信访事项的整改、落实安全生产责任、履行社会职责、参与公益事业等情况。</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楷体" w:hAnsi="楷体" w:eastAsia="楷体" w:cs="楷体"/>
          <w:bCs/>
          <w:kern w:val="0"/>
          <w:sz w:val="32"/>
          <w:szCs w:val="32"/>
        </w:rPr>
      </w:pPr>
      <w:r>
        <w:rPr>
          <w:rFonts w:hint="eastAsia" w:ascii="楷体" w:hAnsi="楷体" w:eastAsia="楷体" w:cs="楷体"/>
          <w:bCs/>
          <w:kern w:val="0"/>
          <w:sz w:val="32"/>
          <w:szCs w:val="32"/>
        </w:rPr>
        <w:t>（三）业主满意度情况评价</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华文仿宋" w:eastAsia="仿宋_GB2312" w:cs="仿宋_GB2312"/>
          <w:kern w:val="0"/>
          <w:sz w:val="32"/>
          <w:szCs w:val="32"/>
        </w:rPr>
      </w:pPr>
      <w:r>
        <w:rPr>
          <w:rFonts w:hint="eastAsia" w:ascii="仿宋_GB2312" w:hAnsi="仿宋" w:eastAsia="仿宋_GB2312" w:cs="仿宋_GB2312"/>
          <w:kern w:val="0"/>
          <w:sz w:val="32"/>
          <w:szCs w:val="32"/>
        </w:rPr>
        <w:t>评价内容主要包括</w:t>
      </w:r>
      <w:r>
        <w:rPr>
          <w:rFonts w:hint="eastAsia" w:ascii="仿宋_GB2312" w:hAnsi="华文仿宋" w:eastAsia="仿宋_GB2312" w:cs="仿宋_GB2312"/>
          <w:kern w:val="0"/>
          <w:sz w:val="32"/>
          <w:szCs w:val="32"/>
        </w:rPr>
        <w:t>对物业服务企业参与社区活动、项目综合管理、维修养护、环境卫生、秩序维护等方面的业主满意度情况。</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三、月度评价考核方式</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rPr>
        <w:t>月度评价主要考核住宅小区日常管理服务情况。考核方式如下：</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（一）居民委员会检查考评</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楷体" w:eastAsia="仿宋_GB2312" w:cs="Times New Roman"/>
          <w:sz w:val="32"/>
          <w:szCs w:val="32"/>
        </w:rPr>
      </w:pPr>
      <w:r>
        <w:rPr>
          <w:rFonts w:hint="eastAsia" w:ascii="仿宋_GB2312" w:hAnsi="仿宋" w:eastAsia="仿宋_GB2312" w:cs="楷体_GB2312"/>
          <w:bCs/>
          <w:kern w:val="0"/>
          <w:sz w:val="32"/>
          <w:szCs w:val="32"/>
        </w:rPr>
        <w:t>住宅小区物业管理服务情况考评由居民委员会负责，每月进行一次。居民委员会</w:t>
      </w:r>
      <w:r>
        <w:rPr>
          <w:rFonts w:hint="eastAsia" w:ascii="仿宋_GB2312" w:hAnsi="仿宋" w:eastAsia="仿宋_GB2312" w:cs="Times New Roman"/>
          <w:sz w:val="32"/>
          <w:szCs w:val="32"/>
        </w:rPr>
        <w:t>在街道办事处（镇政府）监督指导下，按照《住宅小区物业</w:t>
      </w:r>
      <w:r>
        <w:rPr>
          <w:rFonts w:hint="eastAsia" w:ascii="仿宋_GB2312" w:hAnsi="仿宋" w:eastAsia="仿宋_GB2312" w:cs="仿宋_GB2312"/>
          <w:sz w:val="32"/>
          <w:szCs w:val="32"/>
        </w:rPr>
        <w:t>管理服务情况评价表</w:t>
      </w:r>
      <w:r>
        <w:rPr>
          <w:rFonts w:hint="eastAsia" w:ascii="仿宋_GB2312" w:hAnsi="仿宋" w:eastAsia="仿宋_GB2312" w:cs="Times New Roman"/>
          <w:sz w:val="32"/>
          <w:szCs w:val="32"/>
        </w:rPr>
        <w:t>》（附件1），落实检查考评工</w:t>
      </w:r>
      <w:r>
        <w:rPr>
          <w:rFonts w:hint="eastAsia" w:ascii="仿宋_GB2312" w:hAnsi="仿宋" w:eastAsia="仿宋_GB2312" w:cs="仿宋_GB2312"/>
          <w:sz w:val="32"/>
          <w:szCs w:val="32"/>
        </w:rPr>
        <w:t>作，每月1-10日对辖区专业化物业管理住宅小区上个月度管理服务情况进行一次检查考评，程序如下</w:t>
      </w:r>
      <w:r>
        <w:rPr>
          <w:rFonts w:hint="eastAsia" w:ascii="仿宋_GB2312" w:hAnsi="仿宋" w:eastAsia="仿宋_GB2312" w:cs="Times New Roman"/>
          <w:sz w:val="32"/>
          <w:szCs w:val="32"/>
        </w:rPr>
        <w:t>：</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 w:eastAsia="仿宋_GB2312" w:cs="Times New Roman"/>
          <w:sz w:val="32"/>
          <w:szCs w:val="32"/>
        </w:rPr>
      </w:pPr>
      <w:r>
        <w:rPr>
          <w:rFonts w:hint="eastAsia" w:ascii="仿宋_GB2312" w:hAnsi="楷体" w:eastAsia="仿宋_GB2312" w:cs="Times New Roman"/>
          <w:sz w:val="32"/>
          <w:szCs w:val="32"/>
        </w:rPr>
        <w:t>一是，配备考评人员。</w:t>
      </w:r>
      <w:r>
        <w:rPr>
          <w:rFonts w:hint="eastAsia" w:ascii="仿宋_GB2312" w:hAnsi="仿宋" w:eastAsia="仿宋_GB2312" w:cs="Times New Roman"/>
          <w:sz w:val="32"/>
          <w:szCs w:val="32"/>
        </w:rPr>
        <w:t>开展检查考评工作时，检查组每组不少于2人。由</w:t>
      </w:r>
      <w:r>
        <w:rPr>
          <w:rFonts w:hint="eastAsia" w:ascii="仿宋_GB2312" w:hAnsi="仿宋" w:eastAsia="仿宋_GB2312" w:cs="楷体_GB2312"/>
          <w:bCs/>
          <w:kern w:val="0"/>
          <w:sz w:val="32"/>
          <w:szCs w:val="32"/>
        </w:rPr>
        <w:t>居民委员会</w:t>
      </w:r>
      <w:r>
        <w:rPr>
          <w:rFonts w:hint="eastAsia" w:ascii="仿宋_GB2312" w:hAnsi="仿宋" w:eastAsia="仿宋_GB2312" w:cs="Times New Roman"/>
          <w:sz w:val="32"/>
          <w:szCs w:val="32"/>
        </w:rPr>
        <w:t>在街道办事处（镇政府）指导下决定考评成员组成，有业主委员会的，居民委员会可会同业主委员会成员组成考评组,有条件的可聘请第三方评估机构或邀请相关专业职能部门参与联合检查考评。</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二是，现场检查评分。检查组依据检查考评标准，逐项进行检查评分，同时留存现场影像资料。考评结果经检查组人员、物业服务企业项目负责人核实无误后，双方签字。</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ascii="仿宋_GB2312" w:hAnsi="仿宋" w:eastAsia="仿宋_GB2312" w:cs="Times New Roman"/>
          <w:sz w:val="32"/>
          <w:szCs w:val="32"/>
        </w:rPr>
      </w:pPr>
      <w:r>
        <w:rPr>
          <w:rFonts w:hint="eastAsia" w:ascii="仿宋_GB2312" w:hAnsi="仿宋" w:eastAsia="仿宋_GB2312" w:cs="Times New Roman"/>
          <w:sz w:val="32"/>
          <w:szCs w:val="32"/>
        </w:rPr>
        <w:t>三是，考评结果上报。检查考评资料分类归档，由居民委员会将考评结果于每月15日前报社区党组织和街道办事处（镇政府）。如有参加考评的业主委员会也要留存考评资料，归入小区业主大会活动资料档案。</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（二）街道办事处（镇政府）监督指导</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left"/>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街道办事处（镇政府）对居民委员会检查考评工作进行监督指导，根据居民委员会上报的考评结果，对街镇辖区全部住宅小区进行排名并</w:t>
      </w:r>
      <w:r>
        <w:rPr>
          <w:rFonts w:ascii="仿宋_GB2312" w:hAnsi="仿宋" w:eastAsia="仿宋_GB2312" w:cs="Times New Roman"/>
          <w:sz w:val="32"/>
          <w:szCs w:val="32"/>
        </w:rPr>
        <w:t>公示，公示期为</w:t>
      </w:r>
      <w:r>
        <w:rPr>
          <w:rFonts w:hint="eastAsia" w:ascii="仿宋_GB2312" w:hAnsi="仿宋" w:eastAsia="仿宋_GB2312" w:cs="Times New Roman"/>
          <w:sz w:val="32"/>
          <w:szCs w:val="32"/>
        </w:rPr>
        <w:t>5</w:t>
      </w:r>
      <w:r>
        <w:rPr>
          <w:rFonts w:ascii="仿宋_GB2312" w:hAnsi="仿宋" w:eastAsia="仿宋_GB2312" w:cs="Times New Roman"/>
          <w:sz w:val="32"/>
          <w:szCs w:val="32"/>
        </w:rPr>
        <w:t>日。公示期间，物业服务企业对评价结果存在异议的，可以向所在</w:t>
      </w:r>
      <w:r>
        <w:rPr>
          <w:rFonts w:hint="eastAsia" w:ascii="仿宋_GB2312" w:hAnsi="仿宋" w:eastAsia="仿宋_GB2312" w:cs="Times New Roman"/>
          <w:sz w:val="32"/>
          <w:szCs w:val="32"/>
        </w:rPr>
        <w:t>街道办事处（镇政府）</w:t>
      </w:r>
      <w:r>
        <w:rPr>
          <w:rFonts w:ascii="仿宋_GB2312" w:hAnsi="仿宋" w:eastAsia="仿宋_GB2312" w:cs="Times New Roman"/>
          <w:sz w:val="32"/>
          <w:szCs w:val="32"/>
        </w:rPr>
        <w:t>提出书面异议申请，并提供相关证明材料。</w:t>
      </w:r>
      <w:r>
        <w:rPr>
          <w:rFonts w:hint="eastAsia" w:ascii="仿宋_GB2312" w:hAnsi="仿宋" w:eastAsia="仿宋_GB2312" w:cs="Times New Roman"/>
          <w:sz w:val="32"/>
          <w:szCs w:val="32"/>
        </w:rPr>
        <w:t>街道办事处（镇政府）</w:t>
      </w:r>
      <w:r>
        <w:rPr>
          <w:rFonts w:ascii="仿宋_GB2312" w:hAnsi="仿宋" w:eastAsia="仿宋_GB2312" w:cs="Times New Roman"/>
          <w:sz w:val="32"/>
          <w:szCs w:val="32"/>
        </w:rPr>
        <w:t>接到异议申请后，应当自收到异议申请之日起</w:t>
      </w:r>
      <w:r>
        <w:rPr>
          <w:rFonts w:hint="eastAsia" w:ascii="仿宋_GB2312" w:hAnsi="仿宋" w:eastAsia="仿宋_GB2312" w:cs="Times New Roman"/>
          <w:sz w:val="32"/>
          <w:szCs w:val="32"/>
        </w:rPr>
        <w:t>3</w:t>
      </w:r>
      <w:r>
        <w:rPr>
          <w:rFonts w:ascii="仿宋_GB2312" w:hAnsi="仿宋" w:eastAsia="仿宋_GB2312" w:cs="Times New Roman"/>
          <w:sz w:val="32"/>
          <w:szCs w:val="32"/>
        </w:rPr>
        <w:t>个工作日内完成处理并将结果告知异议申请人。</w:t>
      </w:r>
      <w:r>
        <w:rPr>
          <w:rFonts w:hint="eastAsia" w:ascii="仿宋_GB2312" w:hAnsi="仿宋" w:eastAsia="仿宋_GB2312" w:cs="Times New Roman"/>
          <w:sz w:val="32"/>
          <w:szCs w:val="32"/>
        </w:rPr>
        <w:t>街道办事处（镇政府）每月25日前将考评结果报区住房建设委。</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黑体" w:hAnsi="黑体" w:eastAsia="黑体" w:cs="仿宋_GB2312"/>
          <w:sz w:val="32"/>
          <w:szCs w:val="32"/>
        </w:rPr>
      </w:pPr>
      <w:r>
        <w:rPr>
          <w:rFonts w:hint="eastAsia" w:ascii="黑体" w:hAnsi="黑体" w:eastAsia="黑体" w:cs="楷体_GB2312"/>
          <w:bCs/>
          <w:kern w:val="0"/>
          <w:sz w:val="32"/>
          <w:szCs w:val="32"/>
        </w:rPr>
        <w:t>四、年度评价考核方式</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rPr>
        <w:t>年度评价考核是在月度评价考核的基础上，增加物业服务企业参与社区治理情况和业主满意度情况的评价内容。</w:t>
      </w:r>
      <w:r>
        <w:rPr>
          <w:rFonts w:hint="eastAsia" w:ascii="仿宋_GB2312" w:hAnsi="仿宋" w:eastAsia="仿宋_GB2312" w:cs="仿宋_GB2312"/>
          <w:kern w:val="0"/>
          <w:sz w:val="32"/>
          <w:szCs w:val="32"/>
        </w:rPr>
        <w:t>三项评价内容分别实行百分制，其中取全年月度</w:t>
      </w:r>
      <w:r>
        <w:rPr>
          <w:rFonts w:hint="eastAsia" w:ascii="仿宋_GB2312" w:hAnsi="仿宋" w:eastAsia="仿宋_GB2312" w:cs="仿宋_GB2312"/>
          <w:sz w:val="32"/>
          <w:szCs w:val="32"/>
        </w:rPr>
        <w:t>评价得分</w:t>
      </w:r>
      <w:r>
        <w:rPr>
          <w:rFonts w:hint="eastAsia" w:ascii="仿宋_GB2312" w:hAnsi="仿宋" w:eastAsia="仿宋_GB2312" w:cs="仿宋_GB2312"/>
          <w:kern w:val="0"/>
          <w:sz w:val="32"/>
          <w:szCs w:val="32"/>
        </w:rPr>
        <w:t>的平均值定为年度物业管理服务情况评价得分，按物业管理服务情况评价70%、</w:t>
      </w:r>
      <w:r>
        <w:rPr>
          <w:rFonts w:hint="eastAsia" w:ascii="仿宋_GB2312" w:hAnsi="仿宋" w:eastAsia="仿宋_GB2312" w:cs="仿宋_GB2312"/>
          <w:sz w:val="32"/>
          <w:szCs w:val="32"/>
        </w:rPr>
        <w:t>物业服务企业</w:t>
      </w:r>
      <w:r>
        <w:rPr>
          <w:rFonts w:hint="eastAsia" w:ascii="仿宋_GB2312" w:hAnsi="仿宋" w:eastAsia="仿宋_GB2312" w:cs="仿宋_GB2312"/>
          <w:kern w:val="0"/>
          <w:sz w:val="32"/>
          <w:szCs w:val="32"/>
        </w:rPr>
        <w:t>参与社区治理情况评价20%、业主满意度情况评价10%的比例计算，最终确定</w:t>
      </w:r>
      <w:r>
        <w:rPr>
          <w:rFonts w:hint="eastAsia" w:ascii="仿宋_GB2312" w:hAnsi="仿宋" w:eastAsia="仿宋_GB2312" w:cs="仿宋_GB2312"/>
          <w:sz w:val="32"/>
          <w:szCs w:val="32"/>
        </w:rPr>
        <w:t>年度评价综合得分结果，并据此确定</w:t>
      </w:r>
      <w:r>
        <w:rPr>
          <w:rFonts w:hint="eastAsia" w:ascii="仿宋_GB2312" w:hAnsi="仿宋" w:eastAsia="仿宋_GB2312" w:cs="仿宋_GB2312"/>
          <w:kern w:val="0"/>
          <w:sz w:val="32"/>
          <w:szCs w:val="32"/>
        </w:rPr>
        <w:t>住宅小区星级。</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（一）物业服务企业参与社区治理情况、业主满意度情况评价</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rPr>
        <w:t>社区党组织每年1月20日前组织党组织成员、党员代表、居民委员会、业主委员会、业主代表等，按照《物业服务企业参与社区治理情况评价表》（附件2）、《业主满意度调查表》（附件3）评定内容及标准，分别对上一年度物业服务企业参与社区治理情况及业主满意度情况进行检查考评。</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（二）确定综合得分结果</w:t>
      </w:r>
    </w:p>
    <w:p>
      <w:pPr>
        <w:keepNext w:val="0"/>
        <w:keepLines w:val="0"/>
        <w:pageBreakBefore w:val="0"/>
        <w:widowControl w:val="0"/>
        <w:kinsoku/>
        <w:wordWrap/>
        <w:overflowPunct/>
        <w:topLinePunct w:val="0"/>
        <w:autoSpaceDE/>
        <w:autoSpaceDN/>
        <w:bidi w:val="0"/>
        <w:adjustRightInd/>
        <w:spacing w:line="580" w:lineRule="exact"/>
        <w:ind w:right="-86" w:rightChars="-41" w:firstLine="640" w:firstLineChars="200"/>
        <w:textAlignment w:val="auto"/>
        <w:rPr>
          <w:rFonts w:hint="eastAsia" w:ascii="仿宋_GB2312" w:hAnsi="仿宋_GB2312" w:eastAsia="仿宋_GB2312" w:cs="仿宋_GB2312"/>
          <w:kern w:val="0"/>
          <w:sz w:val="32"/>
          <w:szCs w:val="32"/>
        </w:rPr>
      </w:pPr>
      <w:r>
        <w:rPr>
          <w:rFonts w:hint="eastAsia" w:ascii="仿宋_GB2312" w:hAnsi="仿宋" w:eastAsia="仿宋_GB2312" w:cs="Times New Roman"/>
          <w:sz w:val="32"/>
          <w:szCs w:val="32"/>
        </w:rPr>
        <w:t>社区党组织</w:t>
      </w:r>
      <w:r>
        <w:rPr>
          <w:rFonts w:hint="eastAsia" w:ascii="仿宋_GB2312" w:hAnsi="仿宋_GB2312" w:eastAsia="仿宋_GB2312" w:cs="仿宋_GB2312"/>
          <w:kern w:val="0"/>
          <w:sz w:val="32"/>
          <w:szCs w:val="32"/>
        </w:rPr>
        <w:t>对辖区</w:t>
      </w:r>
      <w:r>
        <w:rPr>
          <w:rFonts w:hint="eastAsia" w:ascii="仿宋_GB2312" w:hAnsi="仿宋" w:eastAsia="仿宋_GB2312" w:cs="Times New Roman"/>
          <w:sz w:val="32"/>
          <w:szCs w:val="32"/>
        </w:rPr>
        <w:t>住宅小区</w:t>
      </w:r>
      <w:r>
        <w:rPr>
          <w:rFonts w:hint="eastAsia" w:ascii="仿宋_GB2312" w:hAnsi="仿宋_GB2312" w:eastAsia="仿宋_GB2312" w:cs="仿宋_GB2312"/>
          <w:kern w:val="0"/>
          <w:sz w:val="32"/>
          <w:szCs w:val="32"/>
        </w:rPr>
        <w:t>的三项评价结果进行汇总，填写《</w:t>
      </w:r>
      <w:r>
        <w:rPr>
          <w:rFonts w:hint="eastAsia" w:ascii="仿宋_GB2312" w:hAnsi="仿宋" w:eastAsia="仿宋_GB2312" w:cs="仿宋_GB2312"/>
          <w:sz w:val="32"/>
          <w:szCs w:val="32"/>
        </w:rPr>
        <w:t>物业管理住宅小区星级服务综合评价表</w:t>
      </w:r>
      <w:r>
        <w:rPr>
          <w:rFonts w:hint="eastAsia" w:ascii="仿宋_GB2312" w:hAnsi="仿宋_GB2312" w:eastAsia="仿宋_GB2312" w:cs="仿宋_GB2312"/>
          <w:kern w:val="0"/>
          <w:sz w:val="32"/>
          <w:szCs w:val="32"/>
        </w:rPr>
        <w:t>》（附件4），确定每个</w:t>
      </w:r>
      <w:r>
        <w:rPr>
          <w:rFonts w:hint="eastAsia" w:ascii="仿宋_GB2312" w:hAnsi="仿宋" w:eastAsia="仿宋_GB2312" w:cs="Times New Roman"/>
          <w:sz w:val="32"/>
          <w:szCs w:val="32"/>
        </w:rPr>
        <w:t>住宅小区</w:t>
      </w:r>
      <w:r>
        <w:rPr>
          <w:rFonts w:hint="eastAsia" w:ascii="仿宋_GB2312" w:hAnsi="仿宋_GB2312" w:eastAsia="仿宋_GB2312" w:cs="仿宋_GB2312"/>
          <w:kern w:val="0"/>
          <w:sz w:val="32"/>
          <w:szCs w:val="32"/>
        </w:rPr>
        <w:t>的上年度评价</w:t>
      </w:r>
      <w:r>
        <w:rPr>
          <w:rFonts w:hint="eastAsia" w:ascii="仿宋_GB2312" w:hAnsi="仿宋" w:eastAsia="仿宋_GB2312" w:cs="仿宋_GB2312"/>
          <w:sz w:val="32"/>
          <w:szCs w:val="32"/>
        </w:rPr>
        <w:t>综合得分结果</w:t>
      </w:r>
      <w:r>
        <w:rPr>
          <w:rFonts w:hint="eastAsia" w:ascii="仿宋_GB2312" w:hAnsi="仿宋_GB2312" w:eastAsia="仿宋_GB2312" w:cs="仿宋_GB2312"/>
          <w:kern w:val="0"/>
          <w:sz w:val="32"/>
          <w:szCs w:val="32"/>
        </w:rPr>
        <w:t>，并于</w:t>
      </w:r>
      <w:r>
        <w:rPr>
          <w:rFonts w:hint="eastAsia" w:ascii="仿宋_GB2312" w:hAnsi="仿宋" w:eastAsia="仿宋_GB2312" w:cs="Times New Roman"/>
          <w:sz w:val="32"/>
          <w:szCs w:val="32"/>
        </w:rPr>
        <w:t>每年1月25日前上报街道办事处（镇政府）</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（三）街道办事处（镇政府）校核</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街道办事处（镇政府）对社区党组织检查考评工作进行监督指导；</w:t>
      </w:r>
      <w:r>
        <w:rPr>
          <w:rFonts w:ascii="仿宋_GB2312" w:hAnsi="仿宋" w:eastAsia="仿宋_GB2312" w:cs="Times New Roman"/>
          <w:sz w:val="32"/>
          <w:szCs w:val="32"/>
        </w:rPr>
        <w:t>公示</w:t>
      </w:r>
      <w:r>
        <w:rPr>
          <w:rFonts w:hint="eastAsia" w:ascii="仿宋_GB2312" w:hAnsi="仿宋" w:eastAsia="仿宋_GB2312" w:cs="Times New Roman"/>
          <w:sz w:val="32"/>
          <w:szCs w:val="32"/>
        </w:rPr>
        <w:t>上报的辖区全部住宅小区检查考评</w:t>
      </w:r>
      <w:r>
        <w:rPr>
          <w:rFonts w:ascii="仿宋_GB2312" w:hAnsi="仿宋" w:eastAsia="仿宋_GB2312" w:cs="Times New Roman"/>
          <w:sz w:val="32"/>
          <w:szCs w:val="32"/>
        </w:rPr>
        <w:t>结果</w:t>
      </w:r>
      <w:r>
        <w:rPr>
          <w:rFonts w:hint="eastAsia" w:ascii="仿宋_GB2312" w:hAnsi="仿宋" w:eastAsia="仿宋_GB2312" w:cs="Times New Roman"/>
          <w:sz w:val="32"/>
          <w:szCs w:val="32"/>
        </w:rPr>
        <w:t>和排名</w:t>
      </w:r>
      <w:r>
        <w:rPr>
          <w:rFonts w:ascii="仿宋_GB2312" w:hAnsi="仿宋" w:eastAsia="仿宋_GB2312" w:cs="Times New Roman"/>
          <w:sz w:val="32"/>
          <w:szCs w:val="32"/>
        </w:rPr>
        <w:t>，公示期</w:t>
      </w:r>
      <w:r>
        <w:rPr>
          <w:rFonts w:hint="eastAsia" w:ascii="仿宋_GB2312" w:hAnsi="仿宋" w:eastAsia="仿宋_GB2312" w:cs="Times New Roman"/>
          <w:sz w:val="32"/>
          <w:szCs w:val="32"/>
        </w:rPr>
        <w:t>不少于5</w:t>
      </w:r>
      <w:r>
        <w:rPr>
          <w:rFonts w:ascii="仿宋_GB2312" w:hAnsi="仿宋" w:eastAsia="仿宋_GB2312" w:cs="Times New Roman"/>
          <w:sz w:val="32"/>
          <w:szCs w:val="32"/>
        </w:rPr>
        <w:t>日</w:t>
      </w:r>
      <w:r>
        <w:rPr>
          <w:rFonts w:hint="eastAsia" w:ascii="仿宋_GB2312" w:hAnsi="仿宋" w:eastAsia="仿宋_GB2312" w:cs="Times New Roman"/>
          <w:sz w:val="32"/>
          <w:szCs w:val="32"/>
        </w:rPr>
        <w:t>；对检查考评结果存疑或提出异议的，</w:t>
      </w:r>
      <w:r>
        <w:rPr>
          <w:rFonts w:hint="eastAsia" w:ascii="仿宋_GB2312" w:hAnsi="仿宋" w:eastAsia="仿宋_GB2312" w:cs="仿宋_GB2312"/>
          <w:sz w:val="32"/>
          <w:szCs w:val="32"/>
        </w:rPr>
        <w:t>组织</w:t>
      </w:r>
      <w:r>
        <w:rPr>
          <w:rFonts w:hint="eastAsia" w:ascii="仿宋_GB2312" w:hAnsi="仿宋" w:eastAsia="仿宋_GB2312" w:cs="Times New Roman"/>
          <w:sz w:val="32"/>
          <w:szCs w:val="32"/>
        </w:rPr>
        <w:t>复查校核确定最终结果；</w:t>
      </w:r>
      <w:r>
        <w:rPr>
          <w:rFonts w:hint="eastAsia" w:ascii="仿宋_GB2312" w:hAnsi="仿宋" w:eastAsia="仿宋_GB2312" w:cs="仿宋_GB2312"/>
          <w:sz w:val="32"/>
          <w:szCs w:val="32"/>
        </w:rPr>
        <w:t>负责整理汇总辖区各</w:t>
      </w:r>
      <w:r>
        <w:rPr>
          <w:rFonts w:hint="eastAsia" w:ascii="仿宋_GB2312" w:hAnsi="仿宋" w:eastAsia="仿宋_GB2312" w:cs="Times New Roman"/>
          <w:sz w:val="32"/>
          <w:szCs w:val="32"/>
        </w:rPr>
        <w:t>住宅小区</w:t>
      </w:r>
      <w:r>
        <w:rPr>
          <w:rFonts w:hint="eastAsia" w:ascii="仿宋_GB2312" w:hAnsi="仿宋" w:eastAsia="仿宋_GB2312" w:cs="仿宋_GB2312"/>
          <w:sz w:val="32"/>
          <w:szCs w:val="32"/>
        </w:rPr>
        <w:t>年度评价综合得分结果，并将其于每</w:t>
      </w:r>
      <w:r>
        <w:rPr>
          <w:rFonts w:hint="eastAsia" w:ascii="仿宋_GB2312" w:hAnsi="仿宋" w:eastAsia="仿宋_GB2312" w:cs="Times New Roman"/>
          <w:sz w:val="32"/>
          <w:szCs w:val="32"/>
        </w:rPr>
        <w:t>年2月10日前报区住房建设委。</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rPr>
      </w:pPr>
      <w:r>
        <w:rPr>
          <w:rFonts w:hint="eastAsia" w:ascii="黑体" w:hAnsi="黑体" w:eastAsia="黑体" w:cs="黑体"/>
          <w:sz w:val="32"/>
          <w:szCs w:val="32"/>
        </w:rPr>
        <w:t>五</w:t>
      </w:r>
      <w:r>
        <w:rPr>
          <w:rFonts w:hint="eastAsia" w:ascii="仿宋_GB2312" w:hAnsi="仿宋" w:eastAsia="仿宋_GB2312" w:cs="Times New Roman"/>
          <w:sz w:val="32"/>
          <w:szCs w:val="32"/>
        </w:rPr>
        <w:t>、</w:t>
      </w:r>
      <w:r>
        <w:rPr>
          <w:rFonts w:hint="eastAsia" w:ascii="黑体" w:hAnsi="黑体" w:eastAsia="黑体" w:cs="黑体"/>
          <w:sz w:val="32"/>
          <w:szCs w:val="32"/>
        </w:rPr>
        <w:t>一票否决事项</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考评年度内住宅小区物业管理服务发生下列情况的，年度评价综合得分结果直接评定为“一星”：</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left"/>
        <w:textAlignment w:val="auto"/>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（一）未委托有资质单位对电梯进行维修保养或委托后未履行监督检查责任而发生人身安全事故的；</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（二）未依法履行消防安全职责而发生人身安全事故的。</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w:t>
      </w:r>
      <w:r>
        <w:rPr>
          <w:rFonts w:hint="eastAsia" w:ascii="仿宋_GB2312" w:hAnsi="仿宋" w:eastAsia="仿宋_GB2312" w:cs="Times New Roman"/>
          <w:sz w:val="32"/>
          <w:szCs w:val="32"/>
        </w:rPr>
        <w:t>、</w:t>
      </w:r>
      <w:r>
        <w:rPr>
          <w:rFonts w:hint="eastAsia" w:ascii="黑体" w:hAnsi="黑体" w:eastAsia="黑体" w:cs="黑体"/>
          <w:sz w:val="32"/>
          <w:szCs w:val="32"/>
        </w:rPr>
        <w:t>评价结果</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楷体" w:hAnsi="楷体" w:eastAsia="楷体" w:cs="楷体"/>
          <w:strike/>
          <w:sz w:val="32"/>
          <w:szCs w:val="32"/>
        </w:rPr>
      </w:pPr>
      <w:r>
        <w:rPr>
          <w:rFonts w:hint="eastAsia" w:ascii="楷体" w:hAnsi="楷体" w:eastAsia="楷体" w:cs="楷体"/>
          <w:sz w:val="32"/>
          <w:szCs w:val="32"/>
        </w:rPr>
        <w:t>（一）月度排名公开</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仿宋_GB2312"/>
          <w:sz w:val="32"/>
          <w:szCs w:val="32"/>
        </w:rPr>
      </w:pPr>
      <w:r>
        <w:rPr>
          <w:rFonts w:hint="eastAsia" w:ascii="仿宋_GB2312" w:hAnsi="仿宋" w:eastAsia="仿宋_GB2312" w:cs="Times New Roman"/>
          <w:sz w:val="32"/>
          <w:szCs w:val="32"/>
        </w:rPr>
        <w:t>区住房建设委根据各街道办事处（镇政府）上报的住宅小区月度评价结果，于每月底前通</w:t>
      </w:r>
      <w:r>
        <w:rPr>
          <w:rFonts w:hint="eastAsia" w:ascii="仿宋_GB2312" w:hAnsi="仿宋" w:eastAsia="仿宋_GB2312" w:cs="仿宋_GB2312"/>
          <w:sz w:val="32"/>
          <w:szCs w:val="32"/>
        </w:rPr>
        <w:t>过相关渠道向社会公布。各街道办事处（镇政府）负责在本区域内公开辖区</w:t>
      </w:r>
      <w:r>
        <w:rPr>
          <w:rFonts w:hint="eastAsia" w:ascii="仿宋_GB2312" w:hAnsi="仿宋" w:eastAsia="仿宋_GB2312" w:cs="Times New Roman"/>
          <w:sz w:val="32"/>
          <w:szCs w:val="32"/>
        </w:rPr>
        <w:t>住宅小区月度评价结果。</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（二）年度星级评定</w:t>
      </w:r>
    </w:p>
    <w:p>
      <w:pPr>
        <w:keepNext w:val="0"/>
        <w:keepLines w:val="0"/>
        <w:pageBreakBefore w:val="0"/>
        <w:widowControl w:val="0"/>
        <w:kinsoku/>
        <w:wordWrap/>
        <w:overflowPunct/>
        <w:topLinePunct w:val="0"/>
        <w:autoSpaceDE/>
        <w:autoSpaceDN/>
        <w:bidi w:val="0"/>
        <w:adjustRightInd/>
        <w:spacing w:line="580" w:lineRule="exact"/>
        <w:ind w:firstLine="660"/>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rPr>
        <w:t>区住</w:t>
      </w:r>
      <w:r>
        <w:rPr>
          <w:rFonts w:hint="eastAsia" w:ascii="仿宋_GB2312" w:hAnsi="仿宋" w:eastAsia="仿宋_GB2312" w:cs="Times New Roman"/>
          <w:sz w:val="32"/>
          <w:szCs w:val="32"/>
        </w:rPr>
        <w:t>房建设</w:t>
      </w:r>
      <w:r>
        <w:rPr>
          <w:rFonts w:hint="eastAsia" w:ascii="仿宋_GB2312" w:hAnsi="仿宋" w:eastAsia="仿宋_GB2312" w:cs="仿宋_GB2312"/>
          <w:sz w:val="32"/>
          <w:szCs w:val="32"/>
        </w:rPr>
        <w:t>委根据各</w:t>
      </w:r>
      <w:r>
        <w:rPr>
          <w:rFonts w:hint="eastAsia" w:ascii="仿宋_GB2312" w:hAnsi="仿宋_GB2312" w:eastAsia="仿宋_GB2312" w:cs="仿宋_GB2312"/>
          <w:sz w:val="32"/>
          <w:szCs w:val="32"/>
        </w:rPr>
        <w:t>街道办事处（镇政府）上报的</w:t>
      </w:r>
      <w:r>
        <w:rPr>
          <w:rFonts w:hint="eastAsia" w:ascii="仿宋_GB2312" w:hAnsi="仿宋" w:eastAsia="仿宋_GB2312" w:cs="仿宋_GB2312"/>
          <w:sz w:val="32"/>
          <w:szCs w:val="32"/>
        </w:rPr>
        <w:t>住宅小区年度评价综合得分结果，按照星级设置的分值进行评星定级，并进行汇总排名。</w:t>
      </w:r>
    </w:p>
    <w:p>
      <w:pPr>
        <w:keepNext w:val="0"/>
        <w:keepLines w:val="0"/>
        <w:pageBreakBefore w:val="0"/>
        <w:widowControl w:val="0"/>
        <w:kinsoku/>
        <w:wordWrap/>
        <w:overflowPunct/>
        <w:topLinePunct w:val="0"/>
        <w:autoSpaceDE/>
        <w:autoSpaceDN/>
        <w:bidi w:val="0"/>
        <w:adjustRightInd/>
        <w:spacing w:line="580" w:lineRule="exact"/>
        <w:ind w:firstLine="660"/>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rPr>
        <w:t>星级评价结果在征求区委组织部、区民政局、各街镇、区市场监管、区应急局、区消防救援支队等相关部门的意见后，于每年3月公示上一年度住宅小区星级评价结果。</w:t>
      </w:r>
    </w:p>
    <w:p>
      <w:pPr>
        <w:keepNext w:val="0"/>
        <w:keepLines w:val="0"/>
        <w:pageBreakBefore w:val="0"/>
        <w:widowControl w:val="0"/>
        <w:kinsoku/>
        <w:wordWrap/>
        <w:overflowPunct/>
        <w:topLinePunct w:val="0"/>
        <w:autoSpaceDE/>
        <w:autoSpaceDN/>
        <w:bidi w:val="0"/>
        <w:adjustRightInd/>
        <w:spacing w:line="580" w:lineRule="exact"/>
        <w:ind w:firstLine="660"/>
        <w:textAlignment w:val="auto"/>
        <w:rPr>
          <w:rFonts w:hint="eastAsia" w:ascii="楷体" w:hAnsi="楷体" w:eastAsia="楷体" w:cs="楷体"/>
          <w:sz w:val="32"/>
          <w:szCs w:val="32"/>
        </w:rPr>
      </w:pPr>
      <w:r>
        <w:rPr>
          <w:rFonts w:hint="eastAsia" w:ascii="楷体" w:hAnsi="楷体" w:eastAsia="楷体" w:cs="楷体"/>
          <w:sz w:val="32"/>
          <w:szCs w:val="32"/>
        </w:rPr>
        <w:t>（三）存在问题约谈整改</w:t>
      </w:r>
    </w:p>
    <w:p>
      <w:pPr>
        <w:keepNext w:val="0"/>
        <w:keepLines w:val="0"/>
        <w:pageBreakBefore w:val="0"/>
        <w:widowControl w:val="0"/>
        <w:kinsoku/>
        <w:wordWrap/>
        <w:overflowPunct/>
        <w:topLinePunct w:val="0"/>
        <w:autoSpaceDE/>
        <w:autoSpaceDN/>
        <w:bidi w:val="0"/>
        <w:adjustRightInd/>
        <w:spacing w:line="580" w:lineRule="exact"/>
        <w:ind w:firstLine="660"/>
        <w:textAlignment w:val="auto"/>
        <w:rPr>
          <w:rFonts w:hint="eastAsia" w:ascii="仿宋_GB2312" w:hAnsi="仿宋" w:eastAsia="仿宋_GB2312" w:cs="仿宋_GB2312"/>
          <w:sz w:val="32"/>
          <w:szCs w:val="32"/>
        </w:rPr>
      </w:pPr>
      <w:r>
        <w:rPr>
          <w:rFonts w:hint="eastAsia" w:ascii="仿宋_GB2312" w:hAnsi="仿宋" w:eastAsia="仿宋_GB2312" w:cs="Times New Roman"/>
          <w:sz w:val="32"/>
          <w:szCs w:val="32"/>
        </w:rPr>
        <w:t>月度评价检查期间发现存在的问题，由居民委员会督促物</w:t>
      </w:r>
      <w:r>
        <w:rPr>
          <w:rFonts w:hint="eastAsia" w:ascii="仿宋_GB2312" w:hAnsi="仿宋" w:eastAsia="仿宋_GB2312" w:cs="仿宋_GB2312"/>
          <w:sz w:val="32"/>
          <w:szCs w:val="32"/>
        </w:rPr>
        <w:t>业服务企业限期改正，并对整改情况进行跟踪复查。</w:t>
      </w:r>
    </w:p>
    <w:p>
      <w:pPr>
        <w:keepNext w:val="0"/>
        <w:keepLines w:val="0"/>
        <w:pageBreakBefore w:val="0"/>
        <w:widowControl w:val="0"/>
        <w:kinsoku/>
        <w:wordWrap/>
        <w:overflowPunct/>
        <w:topLinePunct w:val="0"/>
        <w:autoSpaceDE/>
        <w:autoSpaceDN/>
        <w:bidi w:val="0"/>
        <w:adjustRightInd/>
        <w:spacing w:line="580" w:lineRule="exact"/>
        <w:ind w:firstLine="660"/>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rPr>
        <w:t>对各街镇辖区内月度排名后3名的住宅小区，由街道办事处（镇政府）会同区住房建设委约谈相关物业服务企业。</w:t>
      </w:r>
    </w:p>
    <w:p>
      <w:pPr>
        <w:keepNext w:val="0"/>
        <w:keepLines w:val="0"/>
        <w:pageBreakBefore w:val="0"/>
        <w:widowControl w:val="0"/>
        <w:kinsoku/>
        <w:wordWrap/>
        <w:overflowPunct/>
        <w:topLinePunct w:val="0"/>
        <w:autoSpaceDE/>
        <w:autoSpaceDN/>
        <w:bidi w:val="0"/>
        <w:adjustRightInd/>
        <w:spacing w:line="580" w:lineRule="exact"/>
        <w:ind w:firstLine="660"/>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rPr>
        <w:t>对年度评定为“一星”的住宅小区，由区住房建设委会同街道办事处（镇政府）约谈物业服务企业主要负责人。</w:t>
      </w:r>
    </w:p>
    <w:p>
      <w:pPr>
        <w:keepNext w:val="0"/>
        <w:keepLines w:val="0"/>
        <w:pageBreakBefore w:val="0"/>
        <w:widowControl w:val="0"/>
        <w:kinsoku/>
        <w:wordWrap/>
        <w:overflowPunct/>
        <w:topLinePunct w:val="0"/>
        <w:autoSpaceDE/>
        <w:autoSpaceDN/>
        <w:bidi w:val="0"/>
        <w:adjustRightInd/>
        <w:spacing w:line="580" w:lineRule="exact"/>
        <w:ind w:firstLine="660"/>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rPr>
        <w:t>各开发区未成立街道办事处的，由开发区管委会指定所属承担街道办事处职责的部门，落实上述有关工作职责。</w:t>
      </w:r>
    </w:p>
    <w:p>
      <w:pPr>
        <w:keepNext w:val="0"/>
        <w:keepLines w:val="0"/>
        <w:pageBreakBefore w:val="0"/>
        <w:widowControl w:val="0"/>
        <w:kinsoku/>
        <w:wordWrap/>
        <w:overflowPunct/>
        <w:topLinePunct w:val="0"/>
        <w:autoSpaceDE/>
        <w:autoSpaceDN/>
        <w:bidi w:val="0"/>
        <w:adjustRightInd/>
        <w:spacing w:line="580" w:lineRule="exact"/>
        <w:ind w:firstLine="660"/>
        <w:textAlignment w:val="auto"/>
        <w:rPr>
          <w:rFonts w:hint="eastAsia" w:ascii="黑体" w:hAnsi="黑体" w:eastAsia="黑体" w:cs="黑体"/>
          <w:sz w:val="32"/>
          <w:szCs w:val="32"/>
          <w:lang w:val="en" w:eastAsia="zh-CN"/>
        </w:rPr>
      </w:pPr>
      <w:r>
        <w:rPr>
          <w:rFonts w:hint="eastAsia" w:ascii="黑体" w:hAnsi="黑体" w:eastAsia="黑体" w:cs="黑体"/>
          <w:sz w:val="32"/>
          <w:szCs w:val="32"/>
          <w:lang w:val="en" w:eastAsia="zh-CN"/>
        </w:rPr>
        <w:t>七、本办法自</w:t>
      </w:r>
      <w:r>
        <w:rPr>
          <w:rFonts w:hint="eastAsia" w:ascii="黑体" w:hAnsi="黑体" w:eastAsia="黑体" w:cs="黑体"/>
          <w:sz w:val="32"/>
          <w:szCs w:val="32"/>
          <w:lang w:val="en-US" w:eastAsia="zh-CN"/>
        </w:rPr>
        <w:t>2024年1月1日</w:t>
      </w:r>
      <w:r>
        <w:rPr>
          <w:rFonts w:hint="eastAsia" w:ascii="黑体" w:hAnsi="黑体" w:eastAsia="黑体" w:cs="黑体"/>
          <w:sz w:val="32"/>
          <w:szCs w:val="32"/>
          <w:lang w:val="en" w:eastAsia="zh-CN"/>
        </w:rPr>
        <w:t>起施行。原《滨海新区专业化物业管理住宅小区星级评价考核办法》（试行）（津滨住建发〔2020〕37号）同时废止。</w:t>
      </w:r>
    </w:p>
    <w:p>
      <w:pPr>
        <w:snapToGrid w:val="0"/>
        <w:spacing w:line="360" w:lineRule="auto"/>
        <w:rPr>
          <w:rFonts w:hint="eastAsia" w:ascii="仿宋_GB2312" w:hAnsi="仿宋" w:eastAsia="仿宋_GB2312" w:cs="仿宋_GB2312"/>
          <w:sz w:val="32"/>
          <w:szCs w:val="32"/>
        </w:rPr>
      </w:pPr>
    </w:p>
    <w:p>
      <w:pPr>
        <w:snapToGrid w:val="0"/>
        <w:spacing w:line="360" w:lineRule="auto"/>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 xml:space="preserve">附件:1.住宅小区物业管理服务情况评价表（试行）; </w:t>
      </w:r>
    </w:p>
    <w:p>
      <w:pPr>
        <w:snapToGrid w:val="0"/>
        <w:spacing w:line="360" w:lineRule="auto"/>
        <w:ind w:left="1436" w:leftChars="684"/>
        <w:rPr>
          <w:rFonts w:hint="eastAsia" w:ascii="仿宋_GB2312" w:hAnsi="仿宋" w:eastAsia="仿宋_GB2312" w:cs="仿宋_GB2312"/>
          <w:sz w:val="32"/>
          <w:szCs w:val="32"/>
        </w:rPr>
      </w:pPr>
      <w:r>
        <w:rPr>
          <w:rFonts w:hint="eastAsia" w:ascii="仿宋_GB2312" w:hAnsi="仿宋" w:eastAsia="仿宋_GB2312" w:cs="仿宋_GB2312"/>
          <w:sz w:val="32"/>
          <w:szCs w:val="32"/>
        </w:rPr>
        <w:t>2.物业服务企业参与社区治理情况评价表（试行）; 3.业主满意度调查表（试行）;</w:t>
      </w:r>
    </w:p>
    <w:p>
      <w:pPr>
        <w:snapToGrid w:val="0"/>
        <w:spacing w:line="360" w:lineRule="auto"/>
        <w:ind w:firstLine="1440" w:firstLineChars="450"/>
        <w:rPr>
          <w:rFonts w:hint="eastAsia" w:ascii="仿宋_GB2312" w:hAnsi="仿宋" w:eastAsia="仿宋_GB2312" w:cs="Times New Roman"/>
          <w:sz w:val="32"/>
          <w:szCs w:val="32"/>
        </w:rPr>
      </w:pPr>
      <w:r>
        <w:rPr>
          <w:rFonts w:hint="eastAsia" w:ascii="仿宋_GB2312" w:hAnsi="仿宋" w:eastAsia="仿宋_GB2312" w:cs="仿宋_GB2312"/>
          <w:sz w:val="32"/>
          <w:szCs w:val="32"/>
        </w:rPr>
        <w:t>4.住宅小区星级服务综合评价表（试行）。</w:t>
      </w:r>
    </w:p>
    <w:p>
      <w:pPr>
        <w:snapToGrid w:val="0"/>
        <w:spacing w:line="360" w:lineRule="auto"/>
        <w:rPr>
          <w:rFonts w:hint="eastAsia" w:ascii="仿宋_GB2312" w:hAnsi="仿宋" w:eastAsia="仿宋_GB2312" w:cs="Times New Roman"/>
          <w:sz w:val="32"/>
          <w:szCs w:val="32"/>
        </w:rPr>
      </w:pPr>
    </w:p>
    <w:p>
      <w:pPr>
        <w:snapToGrid w:val="0"/>
        <w:spacing w:line="360" w:lineRule="auto"/>
        <w:rPr>
          <w:rFonts w:hint="eastAsia" w:ascii="仿宋_GB2312" w:hAnsi="仿宋" w:eastAsia="仿宋_GB2312" w:cs="Times New Roman"/>
          <w:sz w:val="32"/>
          <w:szCs w:val="32"/>
        </w:rPr>
      </w:pPr>
    </w:p>
    <w:p>
      <w:pPr>
        <w:snapToGrid w:val="0"/>
        <w:spacing w:line="360" w:lineRule="auto"/>
        <w:rPr>
          <w:rFonts w:hint="eastAsia" w:ascii="仿宋_GB2312" w:hAnsi="仿宋" w:eastAsia="仿宋_GB2312" w:cs="Times New Roman"/>
          <w:sz w:val="32"/>
          <w:szCs w:val="32"/>
        </w:rPr>
      </w:pPr>
      <w:r>
        <w:rPr>
          <w:rFonts w:hint="eastAsia" w:ascii="仿宋_GB2312" w:hAnsi="仿宋" w:eastAsia="仿宋_GB2312" w:cs="Times New Roman"/>
          <w:sz w:val="32"/>
          <w:szCs w:val="32"/>
        </w:rPr>
        <w:t>附件1:</w:t>
      </w:r>
    </w:p>
    <w:p>
      <w:pPr>
        <w:jc w:val="center"/>
        <w:rPr>
          <w:rFonts w:hint="eastAsia" w:ascii="Times New Roman" w:hAnsi="Times New Roman" w:eastAsia="宋体" w:cs="Times New Roman"/>
          <w:b/>
          <w:bCs/>
          <w:sz w:val="44"/>
          <w:szCs w:val="44"/>
        </w:rPr>
      </w:pPr>
      <w:r>
        <w:rPr>
          <w:rFonts w:hint="eastAsia" w:ascii="Times New Roman" w:hAnsi="Times New Roman" w:eastAsia="宋体" w:cs="Times New Roman"/>
          <w:b/>
          <w:bCs/>
          <w:sz w:val="44"/>
          <w:szCs w:val="44"/>
        </w:rPr>
        <w:t>住宅小区物业管理服务情况评价表（试行）</w:t>
      </w:r>
    </w:p>
    <w:p>
      <w:pPr>
        <w:ind w:right="-252" w:rightChars="-120"/>
        <w:rPr>
          <w:rFonts w:hint="eastAsia" w:ascii="仿宋_GB2312" w:hAnsi="Times New Roman" w:eastAsia="仿宋_GB2312" w:cs="Times New Roman"/>
          <w:kern w:val="0"/>
          <w:sz w:val="24"/>
        </w:rPr>
      </w:pPr>
    </w:p>
    <w:p>
      <w:pPr>
        <w:ind w:right="-252" w:rightChars="-120"/>
        <w:rPr>
          <w:rFonts w:hint="eastAsia" w:ascii="仿宋_GB2312" w:hAnsi="Times New Roman" w:eastAsia="仿宋_GB2312" w:cs="Times New Roman"/>
          <w:kern w:val="0"/>
          <w:sz w:val="24"/>
          <w:u w:val="single"/>
        </w:rPr>
      </w:pPr>
      <w:r>
        <w:rPr>
          <w:rFonts w:hint="eastAsia" w:ascii="仿宋_GB2312" w:hAnsi="Times New Roman" w:eastAsia="仿宋_GB2312" w:cs="Times New Roman"/>
          <w:kern w:val="0"/>
          <w:sz w:val="24"/>
        </w:rPr>
        <w:t>小区</w:t>
      </w:r>
      <w:r>
        <w:rPr>
          <w:rFonts w:ascii="仿宋_GB2312" w:hAnsi="Times New Roman" w:eastAsia="仿宋_GB2312" w:cs="Times New Roman"/>
          <w:kern w:val="0"/>
          <w:sz w:val="24"/>
        </w:rPr>
        <w:t>名称</w:t>
      </w:r>
      <w:r>
        <w:rPr>
          <w:rFonts w:ascii="Times New Roman" w:hAnsi="Times New Roman" w:eastAsia="仿宋_GB2312" w:cs="Times New Roman"/>
          <w:kern w:val="0"/>
          <w:sz w:val="24"/>
        </w:rPr>
        <w:t>:</w:t>
      </w:r>
      <w:r>
        <w:rPr>
          <w:rFonts w:hint="eastAsia"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u w:val="single"/>
        </w:rPr>
        <w:t xml:space="preserve">                   </w:t>
      </w:r>
      <w:r>
        <w:rPr>
          <w:rFonts w:hint="eastAsia" w:ascii="Times New Roman" w:hAnsi="Times New Roman" w:eastAsia="仿宋_GB2312" w:cs="Times New Roman"/>
          <w:kern w:val="0"/>
          <w:sz w:val="24"/>
        </w:rPr>
        <w:t xml:space="preserve"> </w:t>
      </w:r>
      <w:r>
        <w:rPr>
          <w:rFonts w:hint="eastAsia" w:ascii="仿宋_GB2312" w:hAnsi="Times New Roman" w:eastAsia="仿宋_GB2312" w:cs="Times New Roman"/>
          <w:kern w:val="0"/>
          <w:sz w:val="24"/>
        </w:rPr>
        <w:t>所属街镇：</w:t>
      </w:r>
      <w:r>
        <w:rPr>
          <w:rFonts w:hint="eastAsia" w:ascii="Times New Roman" w:hAnsi="Times New Roman" w:eastAsia="仿宋_GB2312" w:cs="Times New Roman"/>
          <w:kern w:val="0"/>
          <w:sz w:val="24"/>
          <w:u w:val="single"/>
        </w:rPr>
        <w:t xml:space="preserve">           </w:t>
      </w:r>
      <w:r>
        <w:rPr>
          <w:rFonts w:hint="eastAsia" w:ascii="Times New Roman" w:hAnsi="Times New Roman" w:eastAsia="仿宋_GB2312" w:cs="Times New Roman"/>
          <w:kern w:val="0"/>
          <w:sz w:val="24"/>
        </w:rPr>
        <w:t xml:space="preserve"> </w:t>
      </w:r>
      <w:r>
        <w:rPr>
          <w:rFonts w:hint="eastAsia" w:ascii="仿宋_GB2312" w:hAnsi="Times New Roman" w:eastAsia="仿宋_GB2312" w:cs="Times New Roman"/>
          <w:kern w:val="0"/>
          <w:sz w:val="24"/>
        </w:rPr>
        <w:t>所属社区：</w:t>
      </w:r>
      <w:r>
        <w:rPr>
          <w:rFonts w:hint="eastAsia" w:ascii="仿宋_GB2312" w:hAnsi="Times New Roman" w:eastAsia="仿宋_GB2312" w:cs="Times New Roman"/>
          <w:kern w:val="0"/>
          <w:sz w:val="24"/>
          <w:u w:val="single"/>
        </w:rPr>
        <w:t xml:space="preserve">            </w:t>
      </w:r>
    </w:p>
    <w:p>
      <w:pPr>
        <w:wordWrap w:val="0"/>
        <w:ind w:right="-252" w:rightChars="-120"/>
        <w:jc w:val="right"/>
        <w:rPr>
          <w:rFonts w:hint="eastAsia" w:ascii="仿宋_GB2312" w:hAnsi="Times New Roman" w:eastAsia="仿宋_GB2312" w:cs="Times New Roman"/>
          <w:kern w:val="0"/>
          <w:sz w:val="24"/>
        </w:rPr>
      </w:pPr>
      <w:r>
        <w:rPr>
          <w:rFonts w:hint="eastAsia" w:ascii="仿宋_GB2312" w:hAnsi="Times New Roman" w:eastAsia="仿宋_GB2312" w:cs="Times New Roman"/>
          <w:kern w:val="0"/>
          <w:sz w:val="24"/>
        </w:rPr>
        <w:t>填表日期：      年    月    日</w:t>
      </w:r>
    </w:p>
    <w:tbl>
      <w:tblPr>
        <w:tblStyle w:val="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55"/>
        <w:gridCol w:w="949"/>
        <w:gridCol w:w="5533"/>
        <w:gridCol w:w="736"/>
        <w:gridCol w:w="457"/>
        <w:gridCol w:w="4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7" w:hRule="atLeast"/>
          <w:jc w:val="center"/>
        </w:trPr>
        <w:tc>
          <w:tcPr>
            <w:tcW w:w="755" w:type="dxa"/>
            <w:vMerge w:val="restart"/>
            <w:noWrap w:val="0"/>
            <w:vAlign w:val="center"/>
          </w:tcPr>
          <w:p>
            <w:pPr>
              <w:spacing w:line="28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序号</w:t>
            </w:r>
          </w:p>
        </w:tc>
        <w:tc>
          <w:tcPr>
            <w:tcW w:w="6482" w:type="dxa"/>
            <w:gridSpan w:val="2"/>
            <w:vMerge w:val="restart"/>
            <w:noWrap w:val="0"/>
            <w:vAlign w:val="center"/>
          </w:tcPr>
          <w:p>
            <w:pPr>
              <w:spacing w:line="28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评价因素</w:t>
            </w:r>
          </w:p>
        </w:tc>
        <w:tc>
          <w:tcPr>
            <w:tcW w:w="736" w:type="dxa"/>
            <w:vMerge w:val="restart"/>
            <w:tcBorders>
              <w:right w:val="single" w:color="auto" w:sz="4" w:space="0"/>
            </w:tcBorders>
            <w:noWrap w:val="0"/>
            <w:vAlign w:val="center"/>
          </w:tcPr>
          <w:p>
            <w:pPr>
              <w:spacing w:line="28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分值</w:t>
            </w:r>
          </w:p>
        </w:tc>
        <w:tc>
          <w:tcPr>
            <w:tcW w:w="914" w:type="dxa"/>
            <w:gridSpan w:val="2"/>
            <w:tcBorders>
              <w:left w:val="single" w:color="auto" w:sz="4" w:space="0"/>
              <w:bottom w:val="single" w:color="auto" w:sz="4" w:space="0"/>
            </w:tcBorders>
            <w:noWrap w:val="0"/>
            <w:vAlign w:val="center"/>
          </w:tcPr>
          <w:p>
            <w:pPr>
              <w:spacing w:line="28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扣分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4" w:hRule="atLeast"/>
          <w:jc w:val="center"/>
        </w:trPr>
        <w:tc>
          <w:tcPr>
            <w:tcW w:w="755" w:type="dxa"/>
            <w:vMerge w:val="continue"/>
            <w:noWrap w:val="0"/>
            <w:vAlign w:val="center"/>
          </w:tcPr>
          <w:p>
            <w:pPr>
              <w:spacing w:line="280" w:lineRule="exact"/>
              <w:jc w:val="center"/>
              <w:rPr>
                <w:rFonts w:hint="eastAsia" w:ascii="仿宋_GB2312" w:hAnsi="宋体" w:eastAsia="仿宋_GB2312" w:cs="宋体"/>
                <w:b/>
                <w:bCs/>
                <w:kern w:val="0"/>
                <w:sz w:val="24"/>
              </w:rPr>
            </w:pPr>
          </w:p>
        </w:tc>
        <w:tc>
          <w:tcPr>
            <w:tcW w:w="6482" w:type="dxa"/>
            <w:gridSpan w:val="2"/>
            <w:vMerge w:val="continue"/>
            <w:noWrap w:val="0"/>
            <w:vAlign w:val="center"/>
          </w:tcPr>
          <w:p>
            <w:pPr>
              <w:spacing w:line="280" w:lineRule="exact"/>
              <w:jc w:val="center"/>
              <w:rPr>
                <w:rFonts w:hint="eastAsia" w:ascii="仿宋_GB2312" w:hAnsi="宋体" w:eastAsia="仿宋_GB2312" w:cs="宋体"/>
                <w:b/>
                <w:bCs/>
                <w:kern w:val="0"/>
                <w:sz w:val="24"/>
              </w:rPr>
            </w:pPr>
          </w:p>
        </w:tc>
        <w:tc>
          <w:tcPr>
            <w:tcW w:w="736" w:type="dxa"/>
            <w:vMerge w:val="continue"/>
            <w:tcBorders>
              <w:right w:val="single" w:color="auto" w:sz="4" w:space="0"/>
            </w:tcBorders>
            <w:noWrap w:val="0"/>
            <w:vAlign w:val="center"/>
          </w:tcPr>
          <w:p>
            <w:pPr>
              <w:spacing w:line="280" w:lineRule="exact"/>
              <w:jc w:val="center"/>
              <w:rPr>
                <w:rFonts w:hint="eastAsia" w:ascii="仿宋_GB2312" w:hAnsi="宋体" w:eastAsia="仿宋_GB2312" w:cs="宋体"/>
                <w:b/>
                <w:bCs/>
                <w:kern w:val="0"/>
                <w:sz w:val="24"/>
              </w:rPr>
            </w:pPr>
          </w:p>
        </w:tc>
        <w:tc>
          <w:tcPr>
            <w:tcW w:w="457" w:type="dxa"/>
            <w:tcBorders>
              <w:top w:val="single" w:color="auto" w:sz="4" w:space="0"/>
              <w:left w:val="single" w:color="auto" w:sz="4" w:space="0"/>
              <w:bottom w:val="single" w:color="auto" w:sz="6" w:space="0"/>
              <w:right w:val="single" w:color="auto" w:sz="4" w:space="0"/>
            </w:tcBorders>
            <w:noWrap w:val="0"/>
            <w:vAlign w:val="center"/>
          </w:tcPr>
          <w:p>
            <w:pPr>
              <w:spacing w:line="28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是</w:t>
            </w:r>
          </w:p>
        </w:tc>
        <w:tc>
          <w:tcPr>
            <w:tcW w:w="457" w:type="dxa"/>
            <w:tcBorders>
              <w:top w:val="single" w:color="auto" w:sz="4" w:space="0"/>
              <w:left w:val="single" w:color="auto" w:sz="4" w:space="0"/>
              <w:bottom w:val="single" w:color="auto" w:sz="6" w:space="0"/>
            </w:tcBorders>
            <w:noWrap w:val="0"/>
            <w:vAlign w:val="center"/>
          </w:tcPr>
          <w:p>
            <w:pPr>
              <w:spacing w:line="28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9" w:hRule="atLeast"/>
          <w:jc w:val="center"/>
        </w:trPr>
        <w:tc>
          <w:tcPr>
            <w:tcW w:w="755" w:type="dxa"/>
            <w:noWrap w:val="0"/>
            <w:vAlign w:val="center"/>
          </w:tcPr>
          <w:p>
            <w:pPr>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1</w:t>
            </w:r>
          </w:p>
        </w:tc>
        <w:tc>
          <w:tcPr>
            <w:tcW w:w="949" w:type="dxa"/>
            <w:vMerge w:val="restart"/>
            <w:noWrap w:val="0"/>
            <w:vAlign w:val="center"/>
          </w:tcPr>
          <w:p>
            <w:pPr>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综合管理情况</w:t>
            </w:r>
          </w:p>
        </w:tc>
        <w:tc>
          <w:tcPr>
            <w:tcW w:w="5533" w:type="dxa"/>
            <w:noWrap w:val="0"/>
            <w:vAlign w:val="center"/>
          </w:tcPr>
          <w:p>
            <w:pPr>
              <w:spacing w:line="260" w:lineRule="exact"/>
              <w:rPr>
                <w:rFonts w:hint="eastAsia" w:ascii="仿宋_GB2312" w:hAnsi="宋体" w:eastAsia="仿宋_GB2312" w:cs="宋体"/>
                <w:kern w:val="0"/>
                <w:sz w:val="24"/>
              </w:rPr>
            </w:pPr>
            <w:r>
              <w:rPr>
                <w:rFonts w:hint="eastAsia" w:ascii="仿宋_GB2312" w:hAnsi="宋体" w:eastAsia="仿宋_GB2312" w:cs="宋体"/>
                <w:kern w:val="0"/>
                <w:sz w:val="24"/>
              </w:rPr>
              <w:t>未设置“物业服务意见箱”、“业主委员会工作意见箱”、“政策法规宣传栏”、“管理规约公开栏”和“项目事务公示栏”。未在显著位置公示项目经理名字、联系方式。</w:t>
            </w:r>
          </w:p>
        </w:tc>
        <w:tc>
          <w:tcPr>
            <w:tcW w:w="736" w:type="dxa"/>
            <w:tcBorders>
              <w:top w:val="single" w:color="auto" w:sz="6" w:space="0"/>
            </w:tcBorders>
            <w:noWrap w:val="0"/>
            <w:vAlign w:val="center"/>
          </w:tcPr>
          <w:p>
            <w:pPr>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2</w:t>
            </w:r>
          </w:p>
        </w:tc>
        <w:tc>
          <w:tcPr>
            <w:tcW w:w="457" w:type="dxa"/>
            <w:tcBorders>
              <w:top w:val="single" w:color="auto" w:sz="6" w:space="0"/>
              <w:right w:val="single" w:color="auto" w:sz="4" w:space="0"/>
            </w:tcBorders>
            <w:noWrap w:val="0"/>
            <w:vAlign w:val="center"/>
          </w:tcPr>
          <w:p>
            <w:pPr>
              <w:spacing w:line="280" w:lineRule="exact"/>
              <w:jc w:val="center"/>
              <w:rPr>
                <w:rFonts w:hint="eastAsia" w:ascii="仿宋_GB2312" w:hAnsi="宋体" w:eastAsia="仿宋_GB2312" w:cs="宋体"/>
                <w:b/>
                <w:bCs/>
                <w:kern w:val="0"/>
                <w:sz w:val="24"/>
              </w:rPr>
            </w:pPr>
          </w:p>
        </w:tc>
        <w:tc>
          <w:tcPr>
            <w:tcW w:w="457" w:type="dxa"/>
            <w:tcBorders>
              <w:top w:val="single" w:color="auto" w:sz="6" w:space="0"/>
              <w:left w:val="single" w:color="auto" w:sz="4" w:space="0"/>
            </w:tcBorders>
            <w:noWrap w:val="0"/>
            <w:vAlign w:val="center"/>
          </w:tcPr>
          <w:p>
            <w:pPr>
              <w:spacing w:line="280" w:lineRule="exact"/>
              <w:jc w:val="center"/>
              <w:rPr>
                <w:rFonts w:hint="eastAsia" w:ascii="仿宋_GB2312" w:hAnsi="宋体" w:eastAsia="仿宋_GB2312" w:cs="宋体"/>
                <w:b/>
                <w:bCs/>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755" w:type="dxa"/>
            <w:noWrap w:val="0"/>
            <w:vAlign w:val="center"/>
          </w:tcPr>
          <w:p>
            <w:pPr>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２</w:t>
            </w:r>
          </w:p>
        </w:tc>
        <w:tc>
          <w:tcPr>
            <w:tcW w:w="949" w:type="dxa"/>
            <w:vMerge w:val="continue"/>
            <w:noWrap w:val="0"/>
            <w:vAlign w:val="center"/>
          </w:tcPr>
          <w:p>
            <w:pPr>
              <w:spacing w:line="280" w:lineRule="exact"/>
              <w:jc w:val="center"/>
              <w:rPr>
                <w:rFonts w:hint="eastAsia" w:ascii="仿宋_GB2312" w:hAnsi="宋体" w:eastAsia="仿宋_GB2312" w:cs="宋体"/>
                <w:kern w:val="0"/>
                <w:sz w:val="24"/>
              </w:rPr>
            </w:pPr>
          </w:p>
        </w:tc>
        <w:tc>
          <w:tcPr>
            <w:tcW w:w="5533" w:type="dxa"/>
            <w:noWrap w:val="0"/>
            <w:vAlign w:val="center"/>
          </w:tcPr>
          <w:p>
            <w:pPr>
              <w:spacing w:line="260" w:lineRule="exact"/>
              <w:rPr>
                <w:rFonts w:hint="eastAsia" w:ascii="仿宋_GB2312" w:hAnsi="宋体" w:eastAsia="仿宋_GB2312" w:cs="宋体"/>
                <w:kern w:val="0"/>
                <w:sz w:val="24"/>
              </w:rPr>
            </w:pPr>
            <w:r>
              <w:rPr>
                <w:rFonts w:hint="eastAsia" w:ascii="仿宋_GB2312" w:hAnsi="宋体" w:eastAsia="仿宋_GB2312" w:cs="宋体"/>
                <w:kern w:val="0"/>
                <w:sz w:val="24"/>
              </w:rPr>
              <w:t>未按照有关规定和物业服务合同约定，公示公布物业服务内容、标准及物业管理服务费标准等事项。</w:t>
            </w:r>
          </w:p>
        </w:tc>
        <w:tc>
          <w:tcPr>
            <w:tcW w:w="736" w:type="dxa"/>
            <w:noWrap w:val="0"/>
            <w:vAlign w:val="center"/>
          </w:tcPr>
          <w:p>
            <w:pPr>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2</w:t>
            </w:r>
          </w:p>
        </w:tc>
        <w:tc>
          <w:tcPr>
            <w:tcW w:w="457" w:type="dxa"/>
            <w:noWrap w:val="0"/>
            <w:vAlign w:val="center"/>
          </w:tcPr>
          <w:p>
            <w:pPr>
              <w:spacing w:line="280" w:lineRule="exact"/>
              <w:jc w:val="center"/>
              <w:rPr>
                <w:rFonts w:hint="eastAsia" w:ascii="仿宋_GB2312" w:hAnsi="宋体" w:eastAsia="仿宋_GB2312" w:cs="宋体"/>
                <w:b/>
                <w:bCs/>
                <w:kern w:val="0"/>
                <w:sz w:val="24"/>
              </w:rPr>
            </w:pPr>
          </w:p>
        </w:tc>
        <w:tc>
          <w:tcPr>
            <w:tcW w:w="457" w:type="dxa"/>
            <w:noWrap w:val="0"/>
            <w:vAlign w:val="center"/>
          </w:tcPr>
          <w:p>
            <w:pPr>
              <w:spacing w:line="280" w:lineRule="exact"/>
              <w:jc w:val="center"/>
              <w:rPr>
                <w:rFonts w:hint="eastAsia" w:ascii="仿宋_GB2312" w:hAnsi="宋体" w:eastAsia="仿宋_GB2312" w:cs="宋体"/>
                <w:b/>
                <w:bCs/>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55" w:type="dxa"/>
            <w:noWrap w:val="0"/>
            <w:vAlign w:val="center"/>
          </w:tcPr>
          <w:p>
            <w:pPr>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３</w:t>
            </w:r>
          </w:p>
        </w:tc>
        <w:tc>
          <w:tcPr>
            <w:tcW w:w="949" w:type="dxa"/>
            <w:vMerge w:val="continue"/>
            <w:noWrap w:val="0"/>
            <w:vAlign w:val="center"/>
          </w:tcPr>
          <w:p>
            <w:pPr>
              <w:spacing w:line="280" w:lineRule="exact"/>
              <w:jc w:val="center"/>
              <w:rPr>
                <w:rFonts w:hint="eastAsia" w:ascii="仿宋_GB2312" w:hAnsi="宋体" w:eastAsia="仿宋_GB2312" w:cs="宋体"/>
                <w:kern w:val="0"/>
                <w:sz w:val="24"/>
              </w:rPr>
            </w:pPr>
          </w:p>
        </w:tc>
        <w:tc>
          <w:tcPr>
            <w:tcW w:w="5533" w:type="dxa"/>
            <w:noWrap w:val="0"/>
            <w:vAlign w:val="center"/>
          </w:tcPr>
          <w:p>
            <w:pPr>
              <w:spacing w:line="260" w:lineRule="exact"/>
              <w:rPr>
                <w:rFonts w:hint="eastAsia" w:ascii="仿宋_GB2312" w:hAnsi="宋体" w:eastAsia="仿宋_GB2312" w:cs="宋体"/>
                <w:kern w:val="0"/>
                <w:sz w:val="24"/>
              </w:rPr>
            </w:pPr>
            <w:r>
              <w:rPr>
                <w:rFonts w:hint="eastAsia" w:ascii="仿宋_GB2312" w:hAnsi="宋体" w:eastAsia="仿宋_GB2312" w:cs="宋体"/>
                <w:kern w:val="0"/>
                <w:sz w:val="24"/>
              </w:rPr>
              <w:t>未公示各岗位服务人员配置情况，各岗位服务人员配置情况与项目实际管理不符。</w:t>
            </w:r>
          </w:p>
        </w:tc>
        <w:tc>
          <w:tcPr>
            <w:tcW w:w="736" w:type="dxa"/>
            <w:noWrap w:val="0"/>
            <w:vAlign w:val="center"/>
          </w:tcPr>
          <w:p>
            <w:pPr>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2</w:t>
            </w:r>
          </w:p>
        </w:tc>
        <w:tc>
          <w:tcPr>
            <w:tcW w:w="457" w:type="dxa"/>
            <w:noWrap w:val="0"/>
            <w:vAlign w:val="center"/>
          </w:tcPr>
          <w:p>
            <w:pPr>
              <w:spacing w:line="280" w:lineRule="exact"/>
              <w:jc w:val="center"/>
              <w:rPr>
                <w:rFonts w:hint="eastAsia" w:ascii="仿宋_GB2312" w:hAnsi="宋体" w:eastAsia="仿宋_GB2312" w:cs="宋体"/>
                <w:b/>
                <w:bCs/>
                <w:kern w:val="0"/>
                <w:sz w:val="24"/>
              </w:rPr>
            </w:pPr>
          </w:p>
        </w:tc>
        <w:tc>
          <w:tcPr>
            <w:tcW w:w="457" w:type="dxa"/>
            <w:noWrap w:val="0"/>
            <w:vAlign w:val="center"/>
          </w:tcPr>
          <w:p>
            <w:pPr>
              <w:spacing w:line="280" w:lineRule="exact"/>
              <w:jc w:val="center"/>
              <w:rPr>
                <w:rFonts w:hint="eastAsia" w:ascii="仿宋_GB2312" w:hAnsi="宋体" w:eastAsia="仿宋_GB2312" w:cs="宋体"/>
                <w:b/>
                <w:bCs/>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755" w:type="dxa"/>
            <w:noWrap w:val="0"/>
            <w:vAlign w:val="center"/>
          </w:tcPr>
          <w:p>
            <w:pPr>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4</w:t>
            </w:r>
          </w:p>
        </w:tc>
        <w:tc>
          <w:tcPr>
            <w:tcW w:w="949" w:type="dxa"/>
            <w:vMerge w:val="continue"/>
            <w:noWrap w:val="0"/>
            <w:vAlign w:val="center"/>
          </w:tcPr>
          <w:p>
            <w:pPr>
              <w:spacing w:line="280" w:lineRule="exact"/>
              <w:jc w:val="center"/>
              <w:rPr>
                <w:rFonts w:hint="eastAsia" w:ascii="仿宋_GB2312" w:hAnsi="宋体" w:eastAsia="仿宋_GB2312" w:cs="宋体"/>
                <w:kern w:val="0"/>
                <w:sz w:val="24"/>
              </w:rPr>
            </w:pPr>
          </w:p>
        </w:tc>
        <w:tc>
          <w:tcPr>
            <w:tcW w:w="5533" w:type="dxa"/>
            <w:noWrap w:val="0"/>
            <w:vAlign w:val="center"/>
          </w:tcPr>
          <w:p>
            <w:pPr>
              <w:spacing w:line="260" w:lineRule="exact"/>
              <w:rPr>
                <w:rFonts w:hint="eastAsia" w:ascii="仿宋_GB2312" w:hAnsi="宋体" w:eastAsia="仿宋_GB2312" w:cs="宋体"/>
                <w:kern w:val="0"/>
                <w:sz w:val="24"/>
              </w:rPr>
            </w:pPr>
            <w:r>
              <w:rPr>
                <w:rFonts w:hint="eastAsia" w:ascii="仿宋_GB2312" w:hAnsi="宋体" w:eastAsia="仿宋_GB2312" w:cs="宋体"/>
                <w:kern w:val="0"/>
                <w:sz w:val="24"/>
              </w:rPr>
              <w:t>接待业主和物业使用人有关物业服务的咨询、投诉和报修时，态度不好，处理问题不及时。</w:t>
            </w:r>
          </w:p>
        </w:tc>
        <w:tc>
          <w:tcPr>
            <w:tcW w:w="736" w:type="dxa"/>
            <w:noWrap w:val="0"/>
            <w:vAlign w:val="center"/>
          </w:tcPr>
          <w:p>
            <w:pPr>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4</w:t>
            </w:r>
          </w:p>
        </w:tc>
        <w:tc>
          <w:tcPr>
            <w:tcW w:w="457" w:type="dxa"/>
            <w:noWrap w:val="0"/>
            <w:vAlign w:val="center"/>
          </w:tcPr>
          <w:p>
            <w:pPr>
              <w:spacing w:line="280" w:lineRule="exact"/>
              <w:jc w:val="center"/>
              <w:rPr>
                <w:rFonts w:hint="eastAsia" w:ascii="仿宋_GB2312" w:hAnsi="宋体" w:eastAsia="仿宋_GB2312" w:cs="宋体"/>
                <w:b/>
                <w:bCs/>
                <w:kern w:val="0"/>
                <w:sz w:val="24"/>
              </w:rPr>
            </w:pPr>
          </w:p>
        </w:tc>
        <w:tc>
          <w:tcPr>
            <w:tcW w:w="457" w:type="dxa"/>
            <w:noWrap w:val="0"/>
            <w:vAlign w:val="center"/>
          </w:tcPr>
          <w:p>
            <w:pPr>
              <w:spacing w:line="280" w:lineRule="exact"/>
              <w:jc w:val="center"/>
              <w:rPr>
                <w:rFonts w:hint="eastAsia" w:ascii="仿宋_GB2312" w:hAnsi="宋体" w:eastAsia="仿宋_GB2312" w:cs="宋体"/>
                <w:b/>
                <w:bCs/>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3" w:hRule="atLeast"/>
          <w:jc w:val="center"/>
        </w:trPr>
        <w:tc>
          <w:tcPr>
            <w:tcW w:w="755" w:type="dxa"/>
            <w:noWrap w:val="0"/>
            <w:vAlign w:val="center"/>
          </w:tcPr>
          <w:p>
            <w:pPr>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5</w:t>
            </w:r>
          </w:p>
        </w:tc>
        <w:tc>
          <w:tcPr>
            <w:tcW w:w="949" w:type="dxa"/>
            <w:vMerge w:val="restart"/>
            <w:noWrap w:val="0"/>
            <w:vAlign w:val="center"/>
          </w:tcPr>
          <w:p>
            <w:pPr>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共用部位、共用设备设施维修养护</w:t>
            </w:r>
          </w:p>
        </w:tc>
        <w:tc>
          <w:tcPr>
            <w:tcW w:w="5533" w:type="dxa"/>
            <w:noWrap w:val="0"/>
            <w:vAlign w:val="center"/>
          </w:tcPr>
          <w:p>
            <w:pPr>
              <w:spacing w:line="260" w:lineRule="exact"/>
              <w:rPr>
                <w:rFonts w:hint="eastAsia" w:ascii="仿宋_GB2312" w:hAnsi="宋体" w:eastAsia="仿宋_GB2312" w:cs="宋体"/>
                <w:kern w:val="0"/>
                <w:sz w:val="24"/>
              </w:rPr>
            </w:pPr>
            <w:r>
              <w:rPr>
                <w:rFonts w:hint="eastAsia" w:ascii="仿宋_GB2312" w:hAnsi="宋体" w:eastAsia="仿宋_GB2312" w:cs="宋体"/>
                <w:kern w:val="0"/>
                <w:sz w:val="24"/>
              </w:rPr>
              <w:t>未征得业主大会同意，利用业主共有部分经营的或未按照有关规定向业主公布并向业主大会、业主委员会报告利用业主共有部分的经营收益情况。</w:t>
            </w:r>
          </w:p>
        </w:tc>
        <w:tc>
          <w:tcPr>
            <w:tcW w:w="736" w:type="dxa"/>
            <w:noWrap w:val="0"/>
            <w:vAlign w:val="center"/>
          </w:tcPr>
          <w:p>
            <w:pPr>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2</w:t>
            </w:r>
          </w:p>
        </w:tc>
        <w:tc>
          <w:tcPr>
            <w:tcW w:w="457" w:type="dxa"/>
            <w:noWrap w:val="0"/>
            <w:vAlign w:val="center"/>
          </w:tcPr>
          <w:p>
            <w:pPr>
              <w:spacing w:line="280" w:lineRule="exact"/>
              <w:jc w:val="center"/>
              <w:rPr>
                <w:rFonts w:hint="eastAsia" w:ascii="仿宋_GB2312" w:hAnsi="宋体" w:eastAsia="仿宋_GB2312" w:cs="宋体"/>
                <w:kern w:val="0"/>
                <w:sz w:val="24"/>
              </w:rPr>
            </w:pPr>
          </w:p>
        </w:tc>
        <w:tc>
          <w:tcPr>
            <w:tcW w:w="457" w:type="dxa"/>
            <w:noWrap w:val="0"/>
            <w:vAlign w:val="center"/>
          </w:tcPr>
          <w:p>
            <w:pPr>
              <w:spacing w:line="280" w:lineRule="exact"/>
              <w:jc w:val="center"/>
              <w:rPr>
                <w:rFonts w:hint="eastAsia" w:ascii="仿宋_GB2312" w:hAnsi="宋体" w:eastAsia="仿宋_GB2312" w:cs="宋体"/>
                <w:b/>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6" w:hRule="atLeast"/>
          <w:jc w:val="center"/>
        </w:trPr>
        <w:tc>
          <w:tcPr>
            <w:tcW w:w="755" w:type="dxa"/>
            <w:noWrap w:val="0"/>
            <w:vAlign w:val="center"/>
          </w:tcPr>
          <w:p>
            <w:pPr>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6</w:t>
            </w:r>
          </w:p>
        </w:tc>
        <w:tc>
          <w:tcPr>
            <w:tcW w:w="949" w:type="dxa"/>
            <w:vMerge w:val="continue"/>
            <w:noWrap w:val="0"/>
            <w:vAlign w:val="center"/>
          </w:tcPr>
          <w:p>
            <w:pPr>
              <w:spacing w:line="280" w:lineRule="exact"/>
              <w:jc w:val="center"/>
              <w:rPr>
                <w:rFonts w:hint="eastAsia" w:ascii="仿宋_GB2312" w:hAnsi="宋体" w:eastAsia="仿宋_GB2312" w:cs="宋体"/>
                <w:kern w:val="0"/>
                <w:sz w:val="24"/>
              </w:rPr>
            </w:pPr>
          </w:p>
        </w:tc>
        <w:tc>
          <w:tcPr>
            <w:tcW w:w="5533" w:type="dxa"/>
            <w:noWrap w:val="0"/>
            <w:vAlign w:val="center"/>
          </w:tcPr>
          <w:p>
            <w:pPr>
              <w:spacing w:line="260" w:lineRule="exact"/>
              <w:rPr>
                <w:rFonts w:hint="eastAsia" w:ascii="仿宋_GB2312" w:hAnsi="宋体" w:eastAsia="仿宋_GB2312" w:cs="宋体"/>
                <w:kern w:val="0"/>
                <w:sz w:val="24"/>
              </w:rPr>
            </w:pPr>
            <w:r>
              <w:rPr>
                <w:rFonts w:hint="eastAsia" w:ascii="仿宋_GB2312" w:hAnsi="宋体" w:eastAsia="仿宋_GB2312" w:cs="宋体"/>
                <w:kern w:val="0"/>
                <w:sz w:val="24"/>
              </w:rPr>
              <w:t>未按照物业服务合同约定，做好电梯日常运行服务；未委托有资质的电梯日常维护保养单位负责电梯的安全运行管理，并定期进行检测。</w:t>
            </w:r>
          </w:p>
        </w:tc>
        <w:tc>
          <w:tcPr>
            <w:tcW w:w="736" w:type="dxa"/>
            <w:noWrap w:val="0"/>
            <w:vAlign w:val="center"/>
          </w:tcPr>
          <w:p>
            <w:pPr>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10</w:t>
            </w:r>
          </w:p>
        </w:tc>
        <w:tc>
          <w:tcPr>
            <w:tcW w:w="457" w:type="dxa"/>
            <w:noWrap w:val="0"/>
            <w:vAlign w:val="center"/>
          </w:tcPr>
          <w:p>
            <w:pPr>
              <w:spacing w:line="280" w:lineRule="exact"/>
              <w:jc w:val="center"/>
              <w:rPr>
                <w:rFonts w:hint="eastAsia" w:ascii="仿宋_GB2312" w:hAnsi="宋体" w:eastAsia="仿宋_GB2312" w:cs="宋体"/>
                <w:kern w:val="0"/>
                <w:sz w:val="24"/>
              </w:rPr>
            </w:pPr>
          </w:p>
        </w:tc>
        <w:tc>
          <w:tcPr>
            <w:tcW w:w="457" w:type="dxa"/>
            <w:noWrap w:val="0"/>
            <w:vAlign w:val="center"/>
          </w:tcPr>
          <w:p>
            <w:pPr>
              <w:spacing w:line="280" w:lineRule="exact"/>
              <w:jc w:val="center"/>
              <w:rPr>
                <w:rFonts w:hint="eastAsia" w:ascii="仿宋_GB2312" w:hAnsi="宋体" w:eastAsia="仿宋_GB2312" w:cs="宋体"/>
                <w:b/>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1" w:hRule="atLeast"/>
          <w:jc w:val="center"/>
        </w:trPr>
        <w:tc>
          <w:tcPr>
            <w:tcW w:w="755" w:type="dxa"/>
            <w:noWrap w:val="0"/>
            <w:vAlign w:val="center"/>
          </w:tcPr>
          <w:p>
            <w:pPr>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7</w:t>
            </w:r>
          </w:p>
        </w:tc>
        <w:tc>
          <w:tcPr>
            <w:tcW w:w="949" w:type="dxa"/>
            <w:vMerge w:val="continue"/>
            <w:noWrap w:val="0"/>
            <w:vAlign w:val="center"/>
          </w:tcPr>
          <w:p>
            <w:pPr>
              <w:spacing w:line="280" w:lineRule="exact"/>
              <w:jc w:val="center"/>
              <w:rPr>
                <w:rFonts w:hint="eastAsia" w:ascii="仿宋_GB2312" w:hAnsi="宋体" w:eastAsia="仿宋_GB2312" w:cs="宋体"/>
                <w:kern w:val="0"/>
                <w:sz w:val="24"/>
              </w:rPr>
            </w:pPr>
          </w:p>
        </w:tc>
        <w:tc>
          <w:tcPr>
            <w:tcW w:w="5533" w:type="dxa"/>
            <w:noWrap w:val="0"/>
            <w:vAlign w:val="center"/>
          </w:tcPr>
          <w:p>
            <w:pPr>
              <w:spacing w:line="260" w:lineRule="exact"/>
              <w:rPr>
                <w:rFonts w:hint="eastAsia" w:ascii="仿宋_GB2312" w:hAnsi="宋体" w:eastAsia="仿宋_GB2312" w:cs="宋体"/>
                <w:kern w:val="0"/>
                <w:sz w:val="24"/>
              </w:rPr>
            </w:pPr>
            <w:r>
              <w:rPr>
                <w:rFonts w:hint="eastAsia" w:ascii="仿宋_GB2312" w:hAnsi="宋体" w:eastAsia="仿宋_GB2312" w:cs="宋体"/>
                <w:kern w:val="0"/>
                <w:sz w:val="24"/>
              </w:rPr>
              <w:t>未对共用机电设施设备进行巡查做好记录，并按照相关部门维修养护规定进行日常养护，做好检测。</w:t>
            </w:r>
          </w:p>
        </w:tc>
        <w:tc>
          <w:tcPr>
            <w:tcW w:w="736" w:type="dxa"/>
            <w:noWrap w:val="0"/>
            <w:vAlign w:val="center"/>
          </w:tcPr>
          <w:p>
            <w:pPr>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5</w:t>
            </w:r>
          </w:p>
        </w:tc>
        <w:tc>
          <w:tcPr>
            <w:tcW w:w="457" w:type="dxa"/>
            <w:noWrap w:val="0"/>
            <w:vAlign w:val="center"/>
          </w:tcPr>
          <w:p>
            <w:pPr>
              <w:spacing w:line="280" w:lineRule="exact"/>
              <w:jc w:val="center"/>
              <w:rPr>
                <w:rFonts w:hint="eastAsia" w:ascii="仿宋_GB2312" w:hAnsi="宋体" w:eastAsia="仿宋_GB2312" w:cs="宋体"/>
                <w:kern w:val="0"/>
                <w:sz w:val="24"/>
              </w:rPr>
            </w:pPr>
          </w:p>
        </w:tc>
        <w:tc>
          <w:tcPr>
            <w:tcW w:w="457" w:type="dxa"/>
            <w:noWrap w:val="0"/>
            <w:vAlign w:val="center"/>
          </w:tcPr>
          <w:p>
            <w:pPr>
              <w:spacing w:line="280" w:lineRule="exact"/>
              <w:jc w:val="center"/>
              <w:rPr>
                <w:rFonts w:hint="eastAsia" w:ascii="仿宋_GB2312" w:hAnsi="宋体" w:eastAsia="仿宋_GB2312" w:cs="宋体"/>
                <w:b/>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3" w:hRule="atLeast"/>
          <w:jc w:val="center"/>
        </w:trPr>
        <w:tc>
          <w:tcPr>
            <w:tcW w:w="755" w:type="dxa"/>
            <w:noWrap w:val="0"/>
            <w:vAlign w:val="center"/>
          </w:tcPr>
          <w:p>
            <w:pPr>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8</w:t>
            </w:r>
          </w:p>
        </w:tc>
        <w:tc>
          <w:tcPr>
            <w:tcW w:w="949" w:type="dxa"/>
            <w:vMerge w:val="continue"/>
            <w:noWrap w:val="0"/>
            <w:vAlign w:val="center"/>
          </w:tcPr>
          <w:p>
            <w:pPr>
              <w:spacing w:line="280" w:lineRule="exact"/>
              <w:jc w:val="center"/>
              <w:rPr>
                <w:rFonts w:hint="eastAsia" w:ascii="仿宋_GB2312" w:hAnsi="宋体" w:eastAsia="仿宋_GB2312" w:cs="宋体"/>
                <w:kern w:val="0"/>
                <w:sz w:val="24"/>
              </w:rPr>
            </w:pPr>
          </w:p>
        </w:tc>
        <w:tc>
          <w:tcPr>
            <w:tcW w:w="5533" w:type="dxa"/>
            <w:noWrap w:val="0"/>
            <w:vAlign w:val="center"/>
          </w:tcPr>
          <w:p>
            <w:pPr>
              <w:spacing w:line="260" w:lineRule="exact"/>
              <w:rPr>
                <w:rFonts w:hint="eastAsia" w:ascii="仿宋_GB2312" w:hAnsi="宋体" w:eastAsia="仿宋_GB2312" w:cs="宋体"/>
                <w:kern w:val="0"/>
                <w:sz w:val="24"/>
              </w:rPr>
            </w:pPr>
            <w:r>
              <w:rPr>
                <w:rFonts w:hint="eastAsia" w:ascii="仿宋_GB2312" w:hAnsi="宋体" w:eastAsia="仿宋_GB2312" w:cs="宋体"/>
                <w:kern w:val="0"/>
                <w:sz w:val="24"/>
              </w:rPr>
              <w:t>对项目房屋外檐、楼内外公共部位巡查时，发现损坏未按规定及时进行维修。危及人身安全隐患处无明显标识，发现损坏未及时修补。</w:t>
            </w:r>
          </w:p>
        </w:tc>
        <w:tc>
          <w:tcPr>
            <w:tcW w:w="736" w:type="dxa"/>
            <w:noWrap w:val="0"/>
            <w:vAlign w:val="center"/>
          </w:tcPr>
          <w:p>
            <w:pPr>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10</w:t>
            </w:r>
          </w:p>
        </w:tc>
        <w:tc>
          <w:tcPr>
            <w:tcW w:w="457" w:type="dxa"/>
            <w:noWrap w:val="0"/>
            <w:vAlign w:val="center"/>
          </w:tcPr>
          <w:p>
            <w:pPr>
              <w:spacing w:line="280" w:lineRule="exact"/>
              <w:jc w:val="center"/>
              <w:rPr>
                <w:rFonts w:hint="eastAsia" w:ascii="仿宋_GB2312" w:hAnsi="宋体" w:eastAsia="仿宋_GB2312" w:cs="宋体"/>
                <w:kern w:val="0"/>
                <w:sz w:val="24"/>
              </w:rPr>
            </w:pPr>
          </w:p>
        </w:tc>
        <w:tc>
          <w:tcPr>
            <w:tcW w:w="457" w:type="dxa"/>
            <w:noWrap w:val="0"/>
            <w:vAlign w:val="center"/>
          </w:tcPr>
          <w:p>
            <w:pPr>
              <w:spacing w:line="280" w:lineRule="exact"/>
              <w:jc w:val="center"/>
              <w:rPr>
                <w:rFonts w:hint="eastAsia" w:ascii="仿宋_GB2312" w:hAnsi="宋体" w:eastAsia="仿宋_GB2312" w:cs="宋体"/>
                <w:b/>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7" w:hRule="atLeast"/>
          <w:jc w:val="center"/>
        </w:trPr>
        <w:tc>
          <w:tcPr>
            <w:tcW w:w="755" w:type="dxa"/>
            <w:noWrap w:val="0"/>
            <w:vAlign w:val="center"/>
          </w:tcPr>
          <w:p>
            <w:pPr>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9</w:t>
            </w:r>
          </w:p>
        </w:tc>
        <w:tc>
          <w:tcPr>
            <w:tcW w:w="949" w:type="dxa"/>
            <w:vMerge w:val="continue"/>
            <w:noWrap w:val="0"/>
            <w:vAlign w:val="center"/>
          </w:tcPr>
          <w:p>
            <w:pPr>
              <w:spacing w:line="280" w:lineRule="exact"/>
              <w:jc w:val="center"/>
              <w:rPr>
                <w:rFonts w:hint="eastAsia" w:ascii="仿宋_GB2312" w:hAnsi="宋体" w:eastAsia="仿宋_GB2312" w:cs="宋体"/>
                <w:kern w:val="0"/>
                <w:sz w:val="24"/>
              </w:rPr>
            </w:pPr>
          </w:p>
        </w:tc>
        <w:tc>
          <w:tcPr>
            <w:tcW w:w="5533" w:type="dxa"/>
            <w:noWrap w:val="0"/>
            <w:vAlign w:val="center"/>
          </w:tcPr>
          <w:p>
            <w:pPr>
              <w:spacing w:line="260" w:lineRule="exact"/>
              <w:rPr>
                <w:rFonts w:hint="eastAsia" w:ascii="仿宋_GB2312" w:hAnsi="宋体" w:eastAsia="仿宋_GB2312" w:cs="宋体"/>
                <w:kern w:val="0"/>
                <w:sz w:val="24"/>
              </w:rPr>
            </w:pPr>
            <w:r>
              <w:rPr>
                <w:rFonts w:hint="eastAsia" w:ascii="仿宋_GB2312" w:hAnsi="宋体" w:eastAsia="仿宋_GB2312" w:cs="宋体"/>
                <w:kern w:val="0"/>
                <w:sz w:val="24"/>
              </w:rPr>
              <w:t>未按照规定申请和使用共用部位、共用设施设备专项维修资金，公布资金使用情况并建立维修资金使用档案，且档案保存完整。</w:t>
            </w:r>
          </w:p>
        </w:tc>
        <w:tc>
          <w:tcPr>
            <w:tcW w:w="736" w:type="dxa"/>
            <w:noWrap w:val="0"/>
            <w:vAlign w:val="center"/>
          </w:tcPr>
          <w:p>
            <w:pPr>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2</w:t>
            </w:r>
          </w:p>
        </w:tc>
        <w:tc>
          <w:tcPr>
            <w:tcW w:w="457" w:type="dxa"/>
            <w:noWrap w:val="0"/>
            <w:vAlign w:val="center"/>
          </w:tcPr>
          <w:p>
            <w:pPr>
              <w:spacing w:line="280" w:lineRule="exact"/>
              <w:jc w:val="center"/>
              <w:rPr>
                <w:rFonts w:hint="eastAsia" w:ascii="仿宋_GB2312" w:hAnsi="宋体" w:eastAsia="仿宋_GB2312" w:cs="宋体"/>
                <w:kern w:val="0"/>
                <w:sz w:val="24"/>
              </w:rPr>
            </w:pPr>
          </w:p>
        </w:tc>
        <w:tc>
          <w:tcPr>
            <w:tcW w:w="457" w:type="dxa"/>
            <w:noWrap w:val="0"/>
            <w:vAlign w:val="center"/>
          </w:tcPr>
          <w:p>
            <w:pPr>
              <w:spacing w:line="280" w:lineRule="exact"/>
              <w:jc w:val="center"/>
              <w:rPr>
                <w:rFonts w:hint="eastAsia" w:ascii="仿宋_GB2312" w:hAnsi="宋体" w:eastAsia="仿宋_GB2312" w:cs="宋体"/>
                <w:b/>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2" w:hRule="atLeast"/>
          <w:jc w:val="center"/>
        </w:trPr>
        <w:tc>
          <w:tcPr>
            <w:tcW w:w="755" w:type="dxa"/>
            <w:noWrap w:val="0"/>
            <w:vAlign w:val="center"/>
          </w:tcPr>
          <w:p>
            <w:pPr>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10</w:t>
            </w:r>
          </w:p>
        </w:tc>
        <w:tc>
          <w:tcPr>
            <w:tcW w:w="949" w:type="dxa"/>
            <w:vMerge w:val="restart"/>
            <w:noWrap w:val="0"/>
            <w:vAlign w:val="center"/>
          </w:tcPr>
          <w:p>
            <w:pPr>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清洁卫生与绿化养护</w:t>
            </w:r>
          </w:p>
        </w:tc>
        <w:tc>
          <w:tcPr>
            <w:tcW w:w="5533" w:type="dxa"/>
            <w:noWrap w:val="0"/>
            <w:vAlign w:val="center"/>
          </w:tcPr>
          <w:p>
            <w:pPr>
              <w:spacing w:line="260" w:lineRule="exact"/>
              <w:rPr>
                <w:rFonts w:hint="eastAsia" w:ascii="仿宋_GB2312" w:hAnsi="宋体" w:eastAsia="仿宋_GB2312" w:cs="宋体"/>
                <w:kern w:val="0"/>
                <w:sz w:val="24"/>
              </w:rPr>
            </w:pPr>
            <w:r>
              <w:rPr>
                <w:rFonts w:hint="eastAsia" w:ascii="仿宋_GB2312" w:hAnsi="宋体" w:eastAsia="仿宋_GB2312" w:cs="宋体"/>
                <w:kern w:val="0"/>
                <w:sz w:val="24"/>
              </w:rPr>
              <w:t>未按照物业服务合同约定频次做好清扫保洁工作。</w:t>
            </w:r>
          </w:p>
        </w:tc>
        <w:tc>
          <w:tcPr>
            <w:tcW w:w="736" w:type="dxa"/>
            <w:noWrap w:val="0"/>
            <w:vAlign w:val="center"/>
          </w:tcPr>
          <w:p>
            <w:pPr>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4</w:t>
            </w:r>
          </w:p>
        </w:tc>
        <w:tc>
          <w:tcPr>
            <w:tcW w:w="457" w:type="dxa"/>
            <w:noWrap w:val="0"/>
            <w:vAlign w:val="center"/>
          </w:tcPr>
          <w:p>
            <w:pPr>
              <w:spacing w:line="280" w:lineRule="exact"/>
              <w:jc w:val="center"/>
              <w:rPr>
                <w:rFonts w:hint="eastAsia" w:ascii="仿宋_GB2312" w:hAnsi="宋体" w:eastAsia="仿宋_GB2312" w:cs="宋体"/>
                <w:kern w:val="0"/>
                <w:sz w:val="24"/>
              </w:rPr>
            </w:pPr>
          </w:p>
        </w:tc>
        <w:tc>
          <w:tcPr>
            <w:tcW w:w="457" w:type="dxa"/>
            <w:noWrap w:val="0"/>
            <w:vAlign w:val="center"/>
          </w:tcPr>
          <w:p>
            <w:pPr>
              <w:spacing w:line="280" w:lineRule="exact"/>
              <w:jc w:val="center"/>
              <w:rPr>
                <w:rFonts w:hint="eastAsia" w:ascii="仿宋_GB2312" w:hAnsi="宋体" w:eastAsia="仿宋_GB2312" w:cs="宋体"/>
                <w:b/>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2" w:hRule="atLeast"/>
          <w:jc w:val="center"/>
        </w:trPr>
        <w:tc>
          <w:tcPr>
            <w:tcW w:w="755" w:type="dxa"/>
            <w:noWrap w:val="0"/>
            <w:vAlign w:val="center"/>
          </w:tcPr>
          <w:p>
            <w:pPr>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11</w:t>
            </w:r>
          </w:p>
        </w:tc>
        <w:tc>
          <w:tcPr>
            <w:tcW w:w="949" w:type="dxa"/>
            <w:vMerge w:val="continue"/>
            <w:noWrap w:val="0"/>
            <w:vAlign w:val="center"/>
          </w:tcPr>
          <w:p>
            <w:pPr>
              <w:spacing w:line="280" w:lineRule="exact"/>
              <w:jc w:val="center"/>
              <w:rPr>
                <w:rFonts w:hint="eastAsia" w:ascii="仿宋_GB2312" w:hAnsi="宋体" w:eastAsia="仿宋_GB2312" w:cs="宋体"/>
                <w:kern w:val="0"/>
                <w:sz w:val="24"/>
              </w:rPr>
            </w:pPr>
          </w:p>
        </w:tc>
        <w:tc>
          <w:tcPr>
            <w:tcW w:w="5533" w:type="dxa"/>
            <w:noWrap w:val="0"/>
            <w:vAlign w:val="center"/>
          </w:tcPr>
          <w:p>
            <w:pPr>
              <w:spacing w:line="240" w:lineRule="exact"/>
              <w:rPr>
                <w:rFonts w:hint="eastAsia" w:ascii="仿宋_GB2312" w:hAnsi="宋体" w:eastAsia="仿宋_GB2312" w:cs="宋体"/>
                <w:kern w:val="0"/>
                <w:sz w:val="24"/>
              </w:rPr>
            </w:pPr>
            <w:r>
              <w:rPr>
                <w:rFonts w:hint="eastAsia" w:ascii="仿宋_GB2312" w:hAnsi="宋体" w:eastAsia="仿宋_GB2312" w:cs="宋体"/>
                <w:kern w:val="0"/>
                <w:sz w:val="24"/>
              </w:rPr>
              <w:t>未按照《天津市生活垃圾管理条例》有关规定设置生活垃圾分类收集点位，配置收集容器并保持正常使用，收集容器出现破旧、污损或者数量不足的，未及时维修、更换、清洗或者配备。未开展生活垃圾分类知识宣传，对不符合分类投放要求的行为不进行劝告、制止。未将分类投放的生活垃圾交由符合规定的单位分类收集、运输。</w:t>
            </w:r>
          </w:p>
        </w:tc>
        <w:tc>
          <w:tcPr>
            <w:tcW w:w="736" w:type="dxa"/>
            <w:noWrap w:val="0"/>
            <w:vAlign w:val="center"/>
          </w:tcPr>
          <w:p>
            <w:pPr>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4</w:t>
            </w:r>
          </w:p>
        </w:tc>
        <w:tc>
          <w:tcPr>
            <w:tcW w:w="457" w:type="dxa"/>
            <w:noWrap w:val="0"/>
            <w:vAlign w:val="center"/>
          </w:tcPr>
          <w:p>
            <w:pPr>
              <w:spacing w:line="280" w:lineRule="exact"/>
              <w:jc w:val="center"/>
              <w:rPr>
                <w:rFonts w:hint="eastAsia" w:ascii="仿宋_GB2312" w:hAnsi="宋体" w:eastAsia="仿宋_GB2312" w:cs="宋体"/>
                <w:kern w:val="0"/>
                <w:sz w:val="24"/>
              </w:rPr>
            </w:pPr>
          </w:p>
        </w:tc>
        <w:tc>
          <w:tcPr>
            <w:tcW w:w="457" w:type="dxa"/>
            <w:noWrap w:val="0"/>
            <w:vAlign w:val="center"/>
          </w:tcPr>
          <w:p>
            <w:pPr>
              <w:spacing w:line="280" w:lineRule="exact"/>
              <w:jc w:val="center"/>
              <w:rPr>
                <w:rFonts w:hint="eastAsia" w:ascii="仿宋_GB2312" w:hAnsi="宋体" w:eastAsia="仿宋_GB2312" w:cs="宋体"/>
                <w:b/>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3" w:hRule="atLeast"/>
          <w:jc w:val="center"/>
        </w:trPr>
        <w:tc>
          <w:tcPr>
            <w:tcW w:w="755" w:type="dxa"/>
            <w:noWrap w:val="0"/>
            <w:vAlign w:val="center"/>
          </w:tcPr>
          <w:p>
            <w:pPr>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12</w:t>
            </w:r>
          </w:p>
        </w:tc>
        <w:tc>
          <w:tcPr>
            <w:tcW w:w="949" w:type="dxa"/>
            <w:vMerge w:val="continue"/>
            <w:noWrap w:val="0"/>
            <w:vAlign w:val="center"/>
          </w:tcPr>
          <w:p>
            <w:pPr>
              <w:spacing w:line="280" w:lineRule="exact"/>
              <w:jc w:val="center"/>
              <w:rPr>
                <w:rFonts w:hint="eastAsia" w:ascii="仿宋_GB2312" w:hAnsi="宋体" w:eastAsia="仿宋_GB2312" w:cs="宋体"/>
                <w:kern w:val="0"/>
                <w:sz w:val="24"/>
              </w:rPr>
            </w:pPr>
          </w:p>
        </w:tc>
        <w:tc>
          <w:tcPr>
            <w:tcW w:w="5533" w:type="dxa"/>
            <w:noWrap w:val="0"/>
            <w:vAlign w:val="center"/>
          </w:tcPr>
          <w:p>
            <w:pPr>
              <w:spacing w:line="260" w:lineRule="exact"/>
              <w:rPr>
                <w:rFonts w:hint="eastAsia" w:ascii="仿宋_GB2312" w:hAnsi="宋体" w:eastAsia="仿宋_GB2312" w:cs="宋体"/>
                <w:kern w:val="0"/>
                <w:sz w:val="24"/>
              </w:rPr>
            </w:pPr>
            <w:r>
              <w:rPr>
                <w:rFonts w:hint="eastAsia" w:ascii="仿宋_GB2312" w:hAnsi="宋体" w:eastAsia="仿宋_GB2312" w:cs="宋体"/>
                <w:kern w:val="0"/>
                <w:sz w:val="24"/>
              </w:rPr>
              <w:t>未按照物业服务合同约定，对绿地、树木、绿化设施进行养护管理，树木花草出现大面积枯死现象。</w:t>
            </w:r>
          </w:p>
        </w:tc>
        <w:tc>
          <w:tcPr>
            <w:tcW w:w="736" w:type="dxa"/>
            <w:noWrap w:val="0"/>
            <w:vAlign w:val="center"/>
          </w:tcPr>
          <w:p>
            <w:pPr>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4</w:t>
            </w:r>
          </w:p>
        </w:tc>
        <w:tc>
          <w:tcPr>
            <w:tcW w:w="457" w:type="dxa"/>
            <w:noWrap w:val="0"/>
            <w:vAlign w:val="center"/>
          </w:tcPr>
          <w:p>
            <w:pPr>
              <w:spacing w:line="280" w:lineRule="exact"/>
              <w:jc w:val="center"/>
              <w:rPr>
                <w:rFonts w:hint="eastAsia" w:ascii="仿宋_GB2312" w:hAnsi="宋体" w:eastAsia="仿宋_GB2312" w:cs="宋体"/>
                <w:kern w:val="0"/>
                <w:sz w:val="24"/>
              </w:rPr>
            </w:pPr>
          </w:p>
        </w:tc>
        <w:tc>
          <w:tcPr>
            <w:tcW w:w="457" w:type="dxa"/>
            <w:noWrap w:val="0"/>
            <w:vAlign w:val="center"/>
          </w:tcPr>
          <w:p>
            <w:pPr>
              <w:spacing w:line="280" w:lineRule="exact"/>
              <w:jc w:val="center"/>
              <w:rPr>
                <w:rFonts w:hint="eastAsia" w:ascii="仿宋_GB2312" w:hAnsi="宋体" w:eastAsia="仿宋_GB2312" w:cs="宋体"/>
                <w:b/>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7" w:hRule="atLeast"/>
          <w:jc w:val="center"/>
        </w:trPr>
        <w:tc>
          <w:tcPr>
            <w:tcW w:w="755" w:type="dxa"/>
            <w:vMerge w:val="restart"/>
            <w:noWrap w:val="0"/>
            <w:vAlign w:val="center"/>
          </w:tcPr>
          <w:p>
            <w:pPr>
              <w:spacing w:line="28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序号</w:t>
            </w:r>
          </w:p>
        </w:tc>
        <w:tc>
          <w:tcPr>
            <w:tcW w:w="6482" w:type="dxa"/>
            <w:gridSpan w:val="2"/>
            <w:vMerge w:val="restart"/>
            <w:noWrap w:val="0"/>
            <w:vAlign w:val="center"/>
          </w:tcPr>
          <w:p>
            <w:pPr>
              <w:spacing w:line="28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评价因素</w:t>
            </w:r>
          </w:p>
        </w:tc>
        <w:tc>
          <w:tcPr>
            <w:tcW w:w="736" w:type="dxa"/>
            <w:vMerge w:val="restart"/>
            <w:tcBorders>
              <w:right w:val="single" w:color="auto" w:sz="4" w:space="0"/>
            </w:tcBorders>
            <w:noWrap w:val="0"/>
            <w:vAlign w:val="center"/>
          </w:tcPr>
          <w:p>
            <w:pPr>
              <w:spacing w:line="28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分值</w:t>
            </w:r>
          </w:p>
        </w:tc>
        <w:tc>
          <w:tcPr>
            <w:tcW w:w="914" w:type="dxa"/>
            <w:gridSpan w:val="2"/>
            <w:tcBorders>
              <w:left w:val="single" w:color="auto" w:sz="4" w:space="0"/>
              <w:bottom w:val="single" w:color="auto" w:sz="4" w:space="0"/>
            </w:tcBorders>
            <w:noWrap w:val="0"/>
            <w:vAlign w:val="center"/>
          </w:tcPr>
          <w:p>
            <w:pPr>
              <w:spacing w:line="28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扣分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4" w:hRule="atLeast"/>
          <w:jc w:val="center"/>
        </w:trPr>
        <w:tc>
          <w:tcPr>
            <w:tcW w:w="755" w:type="dxa"/>
            <w:vMerge w:val="continue"/>
            <w:noWrap w:val="0"/>
            <w:vAlign w:val="center"/>
          </w:tcPr>
          <w:p>
            <w:pPr>
              <w:spacing w:line="280" w:lineRule="exact"/>
              <w:jc w:val="center"/>
              <w:rPr>
                <w:rFonts w:hint="eastAsia" w:ascii="仿宋_GB2312" w:hAnsi="宋体" w:eastAsia="仿宋_GB2312" w:cs="宋体"/>
                <w:b/>
                <w:bCs/>
                <w:kern w:val="0"/>
                <w:sz w:val="24"/>
              </w:rPr>
            </w:pPr>
          </w:p>
        </w:tc>
        <w:tc>
          <w:tcPr>
            <w:tcW w:w="6482" w:type="dxa"/>
            <w:gridSpan w:val="2"/>
            <w:vMerge w:val="continue"/>
            <w:noWrap w:val="0"/>
            <w:vAlign w:val="center"/>
          </w:tcPr>
          <w:p>
            <w:pPr>
              <w:spacing w:line="280" w:lineRule="exact"/>
              <w:jc w:val="center"/>
              <w:rPr>
                <w:rFonts w:hint="eastAsia" w:ascii="仿宋_GB2312" w:hAnsi="宋体" w:eastAsia="仿宋_GB2312" w:cs="宋体"/>
                <w:b/>
                <w:bCs/>
                <w:kern w:val="0"/>
                <w:sz w:val="24"/>
              </w:rPr>
            </w:pPr>
          </w:p>
        </w:tc>
        <w:tc>
          <w:tcPr>
            <w:tcW w:w="736" w:type="dxa"/>
            <w:vMerge w:val="continue"/>
            <w:tcBorders>
              <w:right w:val="single" w:color="auto" w:sz="4" w:space="0"/>
            </w:tcBorders>
            <w:noWrap w:val="0"/>
            <w:vAlign w:val="center"/>
          </w:tcPr>
          <w:p>
            <w:pPr>
              <w:spacing w:line="280" w:lineRule="exact"/>
              <w:jc w:val="center"/>
              <w:rPr>
                <w:rFonts w:hint="eastAsia" w:ascii="仿宋_GB2312" w:hAnsi="宋体" w:eastAsia="仿宋_GB2312" w:cs="宋体"/>
                <w:b/>
                <w:bCs/>
                <w:kern w:val="0"/>
                <w:sz w:val="24"/>
              </w:rPr>
            </w:pPr>
          </w:p>
        </w:tc>
        <w:tc>
          <w:tcPr>
            <w:tcW w:w="457" w:type="dxa"/>
            <w:tcBorders>
              <w:top w:val="single" w:color="auto" w:sz="4" w:space="0"/>
              <w:left w:val="single" w:color="auto" w:sz="4" w:space="0"/>
              <w:bottom w:val="single" w:color="auto" w:sz="6" w:space="0"/>
              <w:right w:val="single" w:color="auto" w:sz="4" w:space="0"/>
            </w:tcBorders>
            <w:noWrap w:val="0"/>
            <w:vAlign w:val="center"/>
          </w:tcPr>
          <w:p>
            <w:pPr>
              <w:spacing w:line="28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是</w:t>
            </w:r>
          </w:p>
        </w:tc>
        <w:tc>
          <w:tcPr>
            <w:tcW w:w="457" w:type="dxa"/>
            <w:tcBorders>
              <w:top w:val="single" w:color="auto" w:sz="4" w:space="0"/>
              <w:left w:val="single" w:color="auto" w:sz="4" w:space="0"/>
              <w:bottom w:val="single" w:color="auto" w:sz="6" w:space="0"/>
            </w:tcBorders>
            <w:noWrap w:val="0"/>
            <w:vAlign w:val="center"/>
          </w:tcPr>
          <w:p>
            <w:pPr>
              <w:spacing w:line="28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4" w:hRule="atLeast"/>
          <w:jc w:val="center"/>
        </w:trPr>
        <w:tc>
          <w:tcPr>
            <w:tcW w:w="755" w:type="dxa"/>
            <w:noWrap w:val="0"/>
            <w:vAlign w:val="center"/>
          </w:tcPr>
          <w:p>
            <w:pPr>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13</w:t>
            </w:r>
          </w:p>
        </w:tc>
        <w:tc>
          <w:tcPr>
            <w:tcW w:w="949" w:type="dxa"/>
            <w:vMerge w:val="restart"/>
            <w:noWrap w:val="0"/>
            <w:vAlign w:val="center"/>
          </w:tcPr>
          <w:p>
            <w:pPr>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公共秩序维护</w:t>
            </w:r>
          </w:p>
        </w:tc>
        <w:tc>
          <w:tcPr>
            <w:tcW w:w="5533" w:type="dxa"/>
            <w:noWrap w:val="0"/>
            <w:vAlign w:val="center"/>
          </w:tcPr>
          <w:p>
            <w:pPr>
              <w:spacing w:line="260" w:lineRule="exact"/>
              <w:rPr>
                <w:rFonts w:hint="eastAsia" w:ascii="仿宋_GB2312" w:hAnsi="宋体" w:eastAsia="仿宋_GB2312" w:cs="宋体"/>
                <w:kern w:val="0"/>
                <w:sz w:val="24"/>
              </w:rPr>
            </w:pPr>
            <w:r>
              <w:rPr>
                <w:rFonts w:hint="eastAsia" w:ascii="仿宋_GB2312" w:hAnsi="宋体" w:eastAsia="仿宋_GB2312" w:cs="宋体"/>
                <w:kern w:val="0"/>
                <w:sz w:val="24"/>
              </w:rPr>
              <w:t>未按照物业服务合同约定时间门岗值勤，无交接班记录，对外来机动车未实行询问登记。未按照物业服务合同约定时间巡查做好巡查记录。</w:t>
            </w:r>
          </w:p>
        </w:tc>
        <w:tc>
          <w:tcPr>
            <w:tcW w:w="736" w:type="dxa"/>
            <w:tcBorders>
              <w:top w:val="single" w:color="auto" w:sz="6" w:space="0"/>
              <w:right w:val="single" w:color="auto" w:sz="4" w:space="0"/>
            </w:tcBorders>
            <w:noWrap w:val="0"/>
            <w:vAlign w:val="center"/>
          </w:tcPr>
          <w:p>
            <w:pPr>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5</w:t>
            </w:r>
          </w:p>
        </w:tc>
        <w:tc>
          <w:tcPr>
            <w:tcW w:w="457" w:type="dxa"/>
            <w:tcBorders>
              <w:top w:val="single" w:color="auto" w:sz="6" w:space="0"/>
              <w:left w:val="single" w:color="auto" w:sz="4" w:space="0"/>
              <w:right w:val="single" w:color="auto" w:sz="4" w:space="0"/>
            </w:tcBorders>
            <w:noWrap w:val="0"/>
            <w:vAlign w:val="center"/>
          </w:tcPr>
          <w:p>
            <w:pPr>
              <w:spacing w:line="280" w:lineRule="exact"/>
              <w:jc w:val="center"/>
              <w:rPr>
                <w:rFonts w:hint="eastAsia" w:ascii="仿宋_GB2312" w:hAnsi="宋体" w:eastAsia="仿宋_GB2312" w:cs="宋体"/>
                <w:b/>
                <w:bCs/>
                <w:kern w:val="0"/>
                <w:sz w:val="24"/>
              </w:rPr>
            </w:pPr>
          </w:p>
        </w:tc>
        <w:tc>
          <w:tcPr>
            <w:tcW w:w="457" w:type="dxa"/>
            <w:tcBorders>
              <w:top w:val="single" w:color="auto" w:sz="6" w:space="0"/>
              <w:left w:val="single" w:color="auto" w:sz="4" w:space="0"/>
            </w:tcBorders>
            <w:noWrap w:val="0"/>
            <w:vAlign w:val="center"/>
          </w:tcPr>
          <w:p>
            <w:pPr>
              <w:spacing w:line="280" w:lineRule="exact"/>
              <w:jc w:val="center"/>
              <w:rPr>
                <w:rFonts w:hint="eastAsia" w:ascii="仿宋_GB2312" w:hAnsi="宋体" w:eastAsia="仿宋_GB2312" w:cs="宋体"/>
                <w:b/>
                <w:bCs/>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1" w:hRule="atLeast"/>
          <w:jc w:val="center"/>
        </w:trPr>
        <w:tc>
          <w:tcPr>
            <w:tcW w:w="755" w:type="dxa"/>
            <w:noWrap w:val="0"/>
            <w:vAlign w:val="center"/>
          </w:tcPr>
          <w:p>
            <w:pPr>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14</w:t>
            </w:r>
          </w:p>
        </w:tc>
        <w:tc>
          <w:tcPr>
            <w:tcW w:w="949" w:type="dxa"/>
            <w:vMerge w:val="continue"/>
            <w:noWrap w:val="0"/>
            <w:vAlign w:val="center"/>
          </w:tcPr>
          <w:p>
            <w:pPr>
              <w:spacing w:line="280" w:lineRule="exact"/>
              <w:jc w:val="center"/>
              <w:rPr>
                <w:rFonts w:hint="eastAsia" w:ascii="仿宋_GB2312" w:hAnsi="宋体" w:eastAsia="仿宋_GB2312" w:cs="宋体"/>
                <w:kern w:val="0"/>
                <w:sz w:val="24"/>
              </w:rPr>
            </w:pPr>
          </w:p>
        </w:tc>
        <w:tc>
          <w:tcPr>
            <w:tcW w:w="5533" w:type="dxa"/>
            <w:noWrap w:val="0"/>
            <w:vAlign w:val="center"/>
          </w:tcPr>
          <w:p>
            <w:pPr>
              <w:spacing w:line="260" w:lineRule="exact"/>
              <w:rPr>
                <w:rFonts w:hint="eastAsia" w:ascii="仿宋_GB2312" w:hAnsi="宋体" w:eastAsia="仿宋_GB2312" w:cs="宋体"/>
                <w:kern w:val="0"/>
                <w:sz w:val="24"/>
              </w:rPr>
            </w:pPr>
            <w:r>
              <w:rPr>
                <w:rFonts w:hint="eastAsia" w:ascii="仿宋_GB2312" w:hAnsi="宋体" w:eastAsia="仿宋_GB2312" w:cs="宋体"/>
                <w:kern w:val="0"/>
                <w:sz w:val="24"/>
              </w:rPr>
              <w:t>未引导机动车辆按规定路线行驶并在指定地点有序停放，非机动车停放不整齐，未保持道路通畅。</w:t>
            </w:r>
          </w:p>
        </w:tc>
        <w:tc>
          <w:tcPr>
            <w:tcW w:w="736" w:type="dxa"/>
            <w:tcBorders>
              <w:right w:val="single" w:color="auto" w:sz="4" w:space="0"/>
            </w:tcBorders>
            <w:noWrap w:val="0"/>
            <w:vAlign w:val="center"/>
          </w:tcPr>
          <w:p>
            <w:pPr>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5</w:t>
            </w:r>
          </w:p>
        </w:tc>
        <w:tc>
          <w:tcPr>
            <w:tcW w:w="457" w:type="dxa"/>
            <w:tcBorders>
              <w:left w:val="single" w:color="auto" w:sz="4" w:space="0"/>
            </w:tcBorders>
            <w:noWrap w:val="0"/>
            <w:vAlign w:val="center"/>
          </w:tcPr>
          <w:p>
            <w:pPr>
              <w:spacing w:line="280" w:lineRule="exact"/>
              <w:jc w:val="center"/>
              <w:rPr>
                <w:rFonts w:hint="eastAsia" w:ascii="仿宋_GB2312" w:hAnsi="宋体" w:eastAsia="仿宋_GB2312" w:cs="宋体"/>
                <w:kern w:val="0"/>
                <w:sz w:val="24"/>
              </w:rPr>
            </w:pPr>
          </w:p>
        </w:tc>
        <w:tc>
          <w:tcPr>
            <w:tcW w:w="457" w:type="dxa"/>
            <w:noWrap w:val="0"/>
            <w:vAlign w:val="center"/>
          </w:tcPr>
          <w:p>
            <w:pPr>
              <w:spacing w:line="280" w:lineRule="exact"/>
              <w:jc w:val="center"/>
              <w:rPr>
                <w:rFonts w:hint="eastAsia" w:ascii="仿宋_GB2312" w:hAnsi="宋体" w:eastAsia="仿宋_GB2312"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0" w:hRule="atLeast"/>
          <w:jc w:val="center"/>
        </w:trPr>
        <w:tc>
          <w:tcPr>
            <w:tcW w:w="755" w:type="dxa"/>
            <w:noWrap w:val="0"/>
            <w:vAlign w:val="center"/>
          </w:tcPr>
          <w:p>
            <w:pPr>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15</w:t>
            </w:r>
          </w:p>
        </w:tc>
        <w:tc>
          <w:tcPr>
            <w:tcW w:w="949" w:type="dxa"/>
            <w:vMerge w:val="continue"/>
            <w:noWrap w:val="0"/>
            <w:vAlign w:val="center"/>
          </w:tcPr>
          <w:p>
            <w:pPr>
              <w:spacing w:line="280" w:lineRule="exact"/>
              <w:jc w:val="center"/>
              <w:rPr>
                <w:rFonts w:hint="eastAsia" w:ascii="仿宋_GB2312" w:hAnsi="宋体" w:eastAsia="仿宋_GB2312" w:cs="宋体"/>
                <w:kern w:val="0"/>
                <w:sz w:val="24"/>
              </w:rPr>
            </w:pPr>
          </w:p>
        </w:tc>
        <w:tc>
          <w:tcPr>
            <w:tcW w:w="5533" w:type="dxa"/>
            <w:noWrap w:val="0"/>
            <w:vAlign w:val="center"/>
          </w:tcPr>
          <w:p>
            <w:pPr>
              <w:spacing w:line="260" w:lineRule="exact"/>
              <w:rPr>
                <w:rFonts w:hint="eastAsia" w:ascii="仿宋_GB2312" w:hAnsi="宋体" w:eastAsia="仿宋_GB2312" w:cs="宋体"/>
                <w:kern w:val="0"/>
                <w:sz w:val="24"/>
              </w:rPr>
            </w:pPr>
            <w:r>
              <w:rPr>
                <w:rFonts w:hint="eastAsia" w:ascii="仿宋_GB2312" w:hAnsi="宋体" w:eastAsia="仿宋_GB2312" w:cs="宋体"/>
                <w:kern w:val="0"/>
                <w:sz w:val="24"/>
              </w:rPr>
              <w:t>占用业主共有道路或其他场地停放机动车辆的，未征求业主大会同意，未公示场地占用费的收取和使用情况。</w:t>
            </w:r>
          </w:p>
        </w:tc>
        <w:tc>
          <w:tcPr>
            <w:tcW w:w="736" w:type="dxa"/>
            <w:tcBorders>
              <w:right w:val="single" w:color="auto" w:sz="4" w:space="0"/>
            </w:tcBorders>
            <w:noWrap w:val="0"/>
            <w:vAlign w:val="center"/>
          </w:tcPr>
          <w:p>
            <w:pPr>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5</w:t>
            </w:r>
          </w:p>
        </w:tc>
        <w:tc>
          <w:tcPr>
            <w:tcW w:w="457" w:type="dxa"/>
            <w:tcBorders>
              <w:left w:val="single" w:color="auto" w:sz="4" w:space="0"/>
            </w:tcBorders>
            <w:noWrap w:val="0"/>
            <w:vAlign w:val="center"/>
          </w:tcPr>
          <w:p>
            <w:pPr>
              <w:spacing w:line="280" w:lineRule="exact"/>
              <w:jc w:val="center"/>
              <w:rPr>
                <w:rFonts w:hint="eastAsia" w:ascii="仿宋_GB2312" w:hAnsi="宋体" w:eastAsia="仿宋_GB2312" w:cs="宋体"/>
                <w:kern w:val="0"/>
                <w:sz w:val="24"/>
              </w:rPr>
            </w:pPr>
          </w:p>
        </w:tc>
        <w:tc>
          <w:tcPr>
            <w:tcW w:w="457" w:type="dxa"/>
            <w:noWrap w:val="0"/>
            <w:vAlign w:val="center"/>
          </w:tcPr>
          <w:p>
            <w:pPr>
              <w:spacing w:line="280" w:lineRule="exact"/>
              <w:jc w:val="center"/>
              <w:rPr>
                <w:rFonts w:hint="eastAsia" w:ascii="仿宋_GB2312" w:hAnsi="宋体" w:eastAsia="仿宋_GB2312"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2" w:hRule="atLeast"/>
          <w:jc w:val="center"/>
        </w:trPr>
        <w:tc>
          <w:tcPr>
            <w:tcW w:w="755" w:type="dxa"/>
            <w:noWrap w:val="0"/>
            <w:vAlign w:val="center"/>
          </w:tcPr>
          <w:p>
            <w:pPr>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16</w:t>
            </w:r>
          </w:p>
        </w:tc>
        <w:tc>
          <w:tcPr>
            <w:tcW w:w="949" w:type="dxa"/>
            <w:vMerge w:val="continue"/>
            <w:noWrap w:val="0"/>
            <w:vAlign w:val="center"/>
          </w:tcPr>
          <w:p>
            <w:pPr>
              <w:spacing w:line="280" w:lineRule="exact"/>
              <w:jc w:val="center"/>
              <w:rPr>
                <w:rFonts w:hint="eastAsia" w:ascii="仿宋_GB2312" w:hAnsi="宋体" w:eastAsia="仿宋_GB2312" w:cs="宋体"/>
                <w:kern w:val="0"/>
                <w:sz w:val="24"/>
              </w:rPr>
            </w:pPr>
          </w:p>
        </w:tc>
        <w:tc>
          <w:tcPr>
            <w:tcW w:w="5533" w:type="dxa"/>
            <w:noWrap w:val="0"/>
            <w:vAlign w:val="center"/>
          </w:tcPr>
          <w:p>
            <w:pPr>
              <w:spacing w:line="260" w:lineRule="exact"/>
              <w:rPr>
                <w:rFonts w:hint="eastAsia" w:ascii="仿宋_GB2312" w:hAnsi="宋体" w:eastAsia="仿宋_GB2312" w:cs="宋体"/>
                <w:kern w:val="0"/>
                <w:sz w:val="24"/>
              </w:rPr>
            </w:pPr>
            <w:r>
              <w:rPr>
                <w:rFonts w:hint="eastAsia" w:ascii="仿宋_GB2312" w:hAnsi="宋体" w:eastAsia="仿宋_GB2312" w:cs="宋体"/>
                <w:kern w:val="0"/>
                <w:sz w:val="24"/>
              </w:rPr>
              <w:t>对物业管理区域内发生的违法建设、占用或破坏园林绿地、拆窗改门、违规养犬、私拉电线等违法违规行为未进行劝阻制止；劝阻制止无效的未及时向居民委员会、街道办事处（乡镇政府）或者有关部门报告。</w:t>
            </w:r>
          </w:p>
        </w:tc>
        <w:tc>
          <w:tcPr>
            <w:tcW w:w="736" w:type="dxa"/>
            <w:tcBorders>
              <w:right w:val="single" w:color="auto" w:sz="4" w:space="0"/>
            </w:tcBorders>
            <w:noWrap w:val="0"/>
            <w:vAlign w:val="center"/>
          </w:tcPr>
          <w:p>
            <w:pPr>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4</w:t>
            </w:r>
          </w:p>
        </w:tc>
        <w:tc>
          <w:tcPr>
            <w:tcW w:w="457" w:type="dxa"/>
            <w:tcBorders>
              <w:left w:val="single" w:color="auto" w:sz="4" w:space="0"/>
            </w:tcBorders>
            <w:noWrap w:val="0"/>
            <w:vAlign w:val="center"/>
          </w:tcPr>
          <w:p>
            <w:pPr>
              <w:spacing w:line="280" w:lineRule="exact"/>
              <w:jc w:val="center"/>
              <w:rPr>
                <w:rFonts w:hint="eastAsia" w:ascii="仿宋_GB2312" w:hAnsi="宋体" w:eastAsia="仿宋_GB2312" w:cs="宋体"/>
                <w:kern w:val="0"/>
                <w:sz w:val="24"/>
              </w:rPr>
            </w:pPr>
          </w:p>
        </w:tc>
        <w:tc>
          <w:tcPr>
            <w:tcW w:w="457" w:type="dxa"/>
            <w:noWrap w:val="0"/>
            <w:vAlign w:val="center"/>
          </w:tcPr>
          <w:p>
            <w:pPr>
              <w:spacing w:line="280" w:lineRule="exact"/>
              <w:jc w:val="center"/>
              <w:rPr>
                <w:rFonts w:hint="eastAsia" w:ascii="仿宋_GB2312" w:hAnsi="宋体" w:eastAsia="仿宋_GB2312"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37" w:hRule="atLeast"/>
          <w:jc w:val="center"/>
        </w:trPr>
        <w:tc>
          <w:tcPr>
            <w:tcW w:w="755" w:type="dxa"/>
            <w:noWrap w:val="0"/>
            <w:vAlign w:val="center"/>
          </w:tcPr>
          <w:p>
            <w:pPr>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17</w:t>
            </w:r>
          </w:p>
        </w:tc>
        <w:tc>
          <w:tcPr>
            <w:tcW w:w="949" w:type="dxa"/>
            <w:vMerge w:val="restart"/>
            <w:noWrap w:val="0"/>
            <w:vAlign w:val="center"/>
          </w:tcPr>
          <w:p>
            <w:pPr>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安全</w:t>
            </w:r>
          </w:p>
          <w:p>
            <w:pPr>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管理</w:t>
            </w:r>
          </w:p>
        </w:tc>
        <w:tc>
          <w:tcPr>
            <w:tcW w:w="5533" w:type="dxa"/>
            <w:noWrap w:val="0"/>
            <w:vAlign w:val="center"/>
          </w:tcPr>
          <w:p>
            <w:pPr>
              <w:spacing w:line="260" w:lineRule="exact"/>
              <w:rPr>
                <w:rFonts w:hint="eastAsia" w:ascii="仿宋_GB2312" w:hAnsi="宋体" w:eastAsia="仿宋_GB2312" w:cs="宋体"/>
                <w:kern w:val="0"/>
                <w:sz w:val="24"/>
              </w:rPr>
            </w:pPr>
            <w:r>
              <w:rPr>
                <w:rFonts w:hint="eastAsia" w:ascii="仿宋_GB2312" w:hAnsi="宋体" w:eastAsia="仿宋_GB2312" w:cs="宋体"/>
                <w:kern w:val="0"/>
                <w:sz w:val="24"/>
              </w:rPr>
              <w:t>未与业主、物业使用人、装饰装修企业签订装饰装修管理服务协议，书面告知房屋装饰装修的注意事项、禁止行为。未对装饰装修项目进行现场巡查，对违反相关规定的及时劝阻，要求改正，对拒不改正的未向属地房屋安全使用行政主管部门报告。</w:t>
            </w:r>
          </w:p>
        </w:tc>
        <w:tc>
          <w:tcPr>
            <w:tcW w:w="736" w:type="dxa"/>
            <w:tcBorders>
              <w:right w:val="single" w:color="auto" w:sz="4" w:space="0"/>
            </w:tcBorders>
            <w:noWrap w:val="0"/>
            <w:vAlign w:val="center"/>
          </w:tcPr>
          <w:p>
            <w:pPr>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5</w:t>
            </w:r>
          </w:p>
        </w:tc>
        <w:tc>
          <w:tcPr>
            <w:tcW w:w="457" w:type="dxa"/>
            <w:tcBorders>
              <w:left w:val="single" w:color="auto" w:sz="4" w:space="0"/>
            </w:tcBorders>
            <w:noWrap w:val="0"/>
            <w:vAlign w:val="center"/>
          </w:tcPr>
          <w:p>
            <w:pPr>
              <w:spacing w:line="280" w:lineRule="exact"/>
              <w:jc w:val="center"/>
              <w:rPr>
                <w:rFonts w:hint="eastAsia" w:ascii="仿宋_GB2312" w:hAnsi="宋体" w:eastAsia="仿宋_GB2312" w:cs="宋体"/>
                <w:kern w:val="0"/>
                <w:sz w:val="24"/>
              </w:rPr>
            </w:pPr>
          </w:p>
        </w:tc>
        <w:tc>
          <w:tcPr>
            <w:tcW w:w="457" w:type="dxa"/>
            <w:noWrap w:val="0"/>
            <w:vAlign w:val="center"/>
          </w:tcPr>
          <w:p>
            <w:pPr>
              <w:spacing w:line="280" w:lineRule="exact"/>
              <w:jc w:val="center"/>
              <w:rPr>
                <w:rFonts w:hint="eastAsia" w:ascii="仿宋_GB2312" w:hAnsi="宋体" w:eastAsia="仿宋_GB2312"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15" w:hRule="atLeast"/>
          <w:jc w:val="center"/>
        </w:trPr>
        <w:tc>
          <w:tcPr>
            <w:tcW w:w="755" w:type="dxa"/>
            <w:noWrap w:val="0"/>
            <w:vAlign w:val="center"/>
          </w:tcPr>
          <w:p>
            <w:pPr>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18</w:t>
            </w:r>
          </w:p>
        </w:tc>
        <w:tc>
          <w:tcPr>
            <w:tcW w:w="949" w:type="dxa"/>
            <w:vMerge w:val="continue"/>
            <w:noWrap w:val="0"/>
            <w:vAlign w:val="center"/>
          </w:tcPr>
          <w:p>
            <w:pPr>
              <w:spacing w:line="280" w:lineRule="exact"/>
              <w:jc w:val="center"/>
              <w:rPr>
                <w:rFonts w:hint="eastAsia" w:ascii="仿宋_GB2312" w:hAnsi="宋体" w:eastAsia="仿宋_GB2312" w:cs="宋体"/>
                <w:kern w:val="0"/>
                <w:sz w:val="24"/>
              </w:rPr>
            </w:pPr>
          </w:p>
        </w:tc>
        <w:tc>
          <w:tcPr>
            <w:tcW w:w="5533" w:type="dxa"/>
            <w:noWrap w:val="0"/>
            <w:vAlign w:val="center"/>
          </w:tcPr>
          <w:p>
            <w:pPr>
              <w:spacing w:line="260" w:lineRule="exact"/>
              <w:rPr>
                <w:rFonts w:hint="eastAsia" w:ascii="仿宋_GB2312" w:hAnsi="宋体" w:eastAsia="仿宋_GB2312" w:cs="宋体"/>
                <w:kern w:val="0"/>
                <w:sz w:val="24"/>
              </w:rPr>
            </w:pPr>
            <w:r>
              <w:rPr>
                <w:rFonts w:hint="eastAsia" w:ascii="仿宋_GB2312" w:hAnsi="宋体" w:eastAsia="仿宋_GB2312" w:cs="宋体"/>
                <w:kern w:val="0"/>
                <w:sz w:val="24"/>
              </w:rPr>
              <w:t>协助公安部门做好物业管理区域内的公共秩序维护和安全防范工作，发生治安案件或者各类灾害事故时，未及时向公安和有关部门报告，并积极协助做好调查和救助工作。</w:t>
            </w:r>
          </w:p>
        </w:tc>
        <w:tc>
          <w:tcPr>
            <w:tcW w:w="736" w:type="dxa"/>
            <w:tcBorders>
              <w:right w:val="single" w:color="auto" w:sz="4" w:space="0"/>
            </w:tcBorders>
            <w:noWrap w:val="0"/>
            <w:vAlign w:val="center"/>
          </w:tcPr>
          <w:p>
            <w:pPr>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5</w:t>
            </w:r>
          </w:p>
        </w:tc>
        <w:tc>
          <w:tcPr>
            <w:tcW w:w="457" w:type="dxa"/>
            <w:tcBorders>
              <w:left w:val="single" w:color="auto" w:sz="4" w:space="0"/>
            </w:tcBorders>
            <w:noWrap w:val="0"/>
            <w:vAlign w:val="center"/>
          </w:tcPr>
          <w:p>
            <w:pPr>
              <w:spacing w:line="280" w:lineRule="exact"/>
              <w:jc w:val="center"/>
              <w:rPr>
                <w:rFonts w:hint="eastAsia" w:ascii="仿宋_GB2312" w:hAnsi="宋体" w:eastAsia="仿宋_GB2312" w:cs="宋体"/>
                <w:kern w:val="0"/>
                <w:sz w:val="24"/>
              </w:rPr>
            </w:pPr>
          </w:p>
        </w:tc>
        <w:tc>
          <w:tcPr>
            <w:tcW w:w="457" w:type="dxa"/>
            <w:noWrap w:val="0"/>
            <w:vAlign w:val="center"/>
          </w:tcPr>
          <w:p>
            <w:pPr>
              <w:spacing w:line="280" w:lineRule="exact"/>
              <w:jc w:val="center"/>
              <w:rPr>
                <w:rFonts w:hint="eastAsia" w:ascii="仿宋_GB2312" w:hAnsi="宋体" w:eastAsia="仿宋_GB2312"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32" w:hRule="atLeast"/>
          <w:jc w:val="center"/>
        </w:trPr>
        <w:tc>
          <w:tcPr>
            <w:tcW w:w="755" w:type="dxa"/>
            <w:noWrap w:val="0"/>
            <w:vAlign w:val="center"/>
          </w:tcPr>
          <w:p>
            <w:pPr>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19</w:t>
            </w:r>
          </w:p>
        </w:tc>
        <w:tc>
          <w:tcPr>
            <w:tcW w:w="949" w:type="dxa"/>
            <w:vMerge w:val="continue"/>
            <w:noWrap w:val="0"/>
            <w:vAlign w:val="center"/>
          </w:tcPr>
          <w:p>
            <w:pPr>
              <w:spacing w:line="280" w:lineRule="exact"/>
              <w:jc w:val="center"/>
              <w:rPr>
                <w:rFonts w:hint="eastAsia" w:ascii="仿宋_GB2312" w:hAnsi="宋体" w:eastAsia="仿宋_GB2312" w:cs="宋体"/>
                <w:kern w:val="0"/>
                <w:sz w:val="24"/>
              </w:rPr>
            </w:pPr>
          </w:p>
        </w:tc>
        <w:tc>
          <w:tcPr>
            <w:tcW w:w="5533" w:type="dxa"/>
            <w:noWrap w:val="0"/>
            <w:vAlign w:val="center"/>
          </w:tcPr>
          <w:p>
            <w:pPr>
              <w:spacing w:line="260" w:lineRule="exact"/>
              <w:rPr>
                <w:rFonts w:hint="eastAsia" w:ascii="仿宋_GB2312" w:hAnsi="宋体" w:eastAsia="仿宋_GB2312" w:cs="宋体"/>
                <w:kern w:val="0"/>
                <w:sz w:val="24"/>
              </w:rPr>
            </w:pPr>
            <w:r>
              <w:rPr>
                <w:rFonts w:hint="eastAsia" w:ascii="仿宋_GB2312" w:hAnsi="宋体" w:eastAsia="仿宋_GB2312" w:cs="宋体"/>
                <w:kern w:val="0"/>
                <w:sz w:val="24"/>
              </w:rPr>
              <w:t>未依法履行消防安全职责，做好管理范围内的消防安全工作。未按照合同约定提供消防安全防范服务，对物业管理区域内的共用消防设施和消防车通道、疏散通道、安全出口进行维护管理，未及时劝阻和制止占用、堵塞、封闭消防车通道、疏散通道、安全出口等行为，劝阻和制止无效的，未立即向乡镇人民政府、街道办事处或者消防救援机构报告。未定期开展防火检查巡查和消防宣传教育。</w:t>
            </w:r>
          </w:p>
        </w:tc>
        <w:tc>
          <w:tcPr>
            <w:tcW w:w="736" w:type="dxa"/>
            <w:tcBorders>
              <w:right w:val="single" w:color="auto" w:sz="4" w:space="0"/>
            </w:tcBorders>
            <w:noWrap w:val="0"/>
            <w:vAlign w:val="center"/>
          </w:tcPr>
          <w:p>
            <w:pPr>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10</w:t>
            </w:r>
          </w:p>
        </w:tc>
        <w:tc>
          <w:tcPr>
            <w:tcW w:w="457" w:type="dxa"/>
            <w:tcBorders>
              <w:left w:val="single" w:color="auto" w:sz="4" w:space="0"/>
            </w:tcBorders>
            <w:noWrap w:val="0"/>
            <w:vAlign w:val="center"/>
          </w:tcPr>
          <w:p>
            <w:pPr>
              <w:spacing w:line="280" w:lineRule="exact"/>
              <w:jc w:val="center"/>
              <w:rPr>
                <w:rFonts w:hint="eastAsia" w:ascii="仿宋_GB2312" w:hAnsi="宋体" w:eastAsia="仿宋_GB2312" w:cs="宋体"/>
                <w:kern w:val="0"/>
                <w:sz w:val="24"/>
              </w:rPr>
            </w:pPr>
          </w:p>
        </w:tc>
        <w:tc>
          <w:tcPr>
            <w:tcW w:w="457" w:type="dxa"/>
            <w:noWrap w:val="0"/>
            <w:vAlign w:val="center"/>
          </w:tcPr>
          <w:p>
            <w:pPr>
              <w:spacing w:line="280" w:lineRule="exact"/>
              <w:jc w:val="center"/>
              <w:rPr>
                <w:rFonts w:hint="eastAsia" w:ascii="仿宋_GB2312" w:hAnsi="宋体" w:eastAsia="仿宋_GB2312"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58" w:hRule="atLeast"/>
          <w:jc w:val="center"/>
        </w:trPr>
        <w:tc>
          <w:tcPr>
            <w:tcW w:w="755" w:type="dxa"/>
            <w:noWrap w:val="0"/>
            <w:vAlign w:val="center"/>
          </w:tcPr>
          <w:p>
            <w:pPr>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20</w:t>
            </w:r>
          </w:p>
        </w:tc>
        <w:tc>
          <w:tcPr>
            <w:tcW w:w="949" w:type="dxa"/>
            <w:vMerge w:val="continue"/>
            <w:noWrap w:val="0"/>
            <w:vAlign w:val="center"/>
          </w:tcPr>
          <w:p>
            <w:pPr>
              <w:spacing w:line="280" w:lineRule="exact"/>
              <w:jc w:val="center"/>
              <w:rPr>
                <w:rFonts w:hint="eastAsia" w:ascii="仿宋_GB2312" w:hAnsi="宋体" w:eastAsia="仿宋_GB2312" w:cs="宋体"/>
                <w:kern w:val="0"/>
                <w:sz w:val="24"/>
              </w:rPr>
            </w:pPr>
          </w:p>
        </w:tc>
        <w:tc>
          <w:tcPr>
            <w:tcW w:w="5533" w:type="dxa"/>
            <w:tcBorders>
              <w:right w:val="single" w:color="auto" w:sz="4" w:space="0"/>
            </w:tcBorders>
            <w:noWrap w:val="0"/>
            <w:vAlign w:val="center"/>
          </w:tcPr>
          <w:p>
            <w:pPr>
              <w:spacing w:line="36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未制止在高层住宅公共门厅、疏散走道、楼梯间、安全出口停放电动自行车或为电动自行车充电等行为，制止无效的，未立即向消防救援机构报告的。</w:t>
            </w:r>
          </w:p>
        </w:tc>
        <w:tc>
          <w:tcPr>
            <w:tcW w:w="736" w:type="dxa"/>
            <w:tcBorders>
              <w:left w:val="single" w:color="auto" w:sz="4" w:space="0"/>
              <w:right w:val="single" w:color="auto" w:sz="4" w:space="0"/>
            </w:tcBorders>
            <w:noWrap w:val="0"/>
            <w:vAlign w:val="center"/>
          </w:tcPr>
          <w:p>
            <w:pPr>
              <w:spacing w:line="36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10</w:t>
            </w:r>
          </w:p>
        </w:tc>
        <w:tc>
          <w:tcPr>
            <w:tcW w:w="457" w:type="dxa"/>
            <w:tcBorders>
              <w:left w:val="single" w:color="auto" w:sz="4" w:space="0"/>
            </w:tcBorders>
            <w:noWrap w:val="0"/>
            <w:vAlign w:val="center"/>
          </w:tcPr>
          <w:p>
            <w:pPr>
              <w:spacing w:line="280" w:lineRule="exact"/>
              <w:jc w:val="center"/>
              <w:rPr>
                <w:rFonts w:hint="eastAsia" w:ascii="仿宋_GB2312" w:hAnsi="宋体" w:eastAsia="仿宋_GB2312" w:cs="宋体"/>
                <w:kern w:val="0"/>
                <w:sz w:val="24"/>
              </w:rPr>
            </w:pPr>
          </w:p>
        </w:tc>
        <w:tc>
          <w:tcPr>
            <w:tcW w:w="457" w:type="dxa"/>
            <w:noWrap w:val="0"/>
            <w:vAlign w:val="center"/>
          </w:tcPr>
          <w:p>
            <w:pPr>
              <w:spacing w:line="280" w:lineRule="exact"/>
              <w:jc w:val="center"/>
              <w:rPr>
                <w:rFonts w:hint="eastAsia" w:ascii="仿宋_GB2312" w:hAnsi="宋体" w:eastAsia="仿宋_GB2312"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5" w:hRule="atLeast"/>
          <w:jc w:val="center"/>
        </w:trPr>
        <w:tc>
          <w:tcPr>
            <w:tcW w:w="7237" w:type="dxa"/>
            <w:gridSpan w:val="3"/>
            <w:tcBorders>
              <w:right w:val="single" w:color="auto" w:sz="4" w:space="0"/>
            </w:tcBorders>
            <w:noWrap w:val="0"/>
            <w:vAlign w:val="center"/>
          </w:tcPr>
          <w:p>
            <w:pPr>
              <w:spacing w:line="36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合   计</w:t>
            </w:r>
          </w:p>
        </w:tc>
        <w:tc>
          <w:tcPr>
            <w:tcW w:w="736" w:type="dxa"/>
            <w:tcBorders>
              <w:left w:val="single" w:color="auto" w:sz="4" w:space="0"/>
              <w:right w:val="single" w:color="auto" w:sz="4" w:space="0"/>
            </w:tcBorders>
            <w:noWrap w:val="0"/>
            <w:vAlign w:val="center"/>
          </w:tcPr>
          <w:p>
            <w:pPr>
              <w:spacing w:line="36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100</w:t>
            </w:r>
          </w:p>
        </w:tc>
        <w:tc>
          <w:tcPr>
            <w:tcW w:w="914" w:type="dxa"/>
            <w:gridSpan w:val="2"/>
            <w:tcBorders>
              <w:left w:val="single" w:color="auto" w:sz="4" w:space="0"/>
            </w:tcBorders>
            <w:noWrap w:val="0"/>
            <w:vAlign w:val="center"/>
          </w:tcPr>
          <w:p>
            <w:pPr>
              <w:spacing w:line="280" w:lineRule="exact"/>
              <w:jc w:val="center"/>
              <w:rPr>
                <w:rFonts w:hint="eastAsia" w:ascii="仿宋_GB2312" w:hAnsi="宋体" w:eastAsia="仿宋_GB2312" w:cs="宋体"/>
                <w:b/>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7" w:hRule="atLeast"/>
          <w:jc w:val="center"/>
        </w:trPr>
        <w:tc>
          <w:tcPr>
            <w:tcW w:w="7237" w:type="dxa"/>
            <w:gridSpan w:val="3"/>
            <w:tcBorders>
              <w:right w:val="single" w:color="auto" w:sz="4" w:space="0"/>
            </w:tcBorders>
            <w:noWrap w:val="0"/>
            <w:vAlign w:val="center"/>
          </w:tcPr>
          <w:p>
            <w:pPr>
              <w:spacing w:line="280" w:lineRule="exact"/>
              <w:jc w:val="center"/>
              <w:rPr>
                <w:rFonts w:hint="eastAsia" w:ascii="仿宋_GB2312" w:hAnsi="宋体" w:eastAsia="仿宋_GB2312" w:cs="宋体"/>
                <w:b/>
                <w:kern w:val="0"/>
                <w:sz w:val="24"/>
              </w:rPr>
            </w:pPr>
            <w:r>
              <w:rPr>
                <w:rFonts w:hint="eastAsia" w:ascii="仿宋_GB2312" w:hAnsi="宋体" w:eastAsia="仿宋_GB2312" w:cs="宋体"/>
                <w:b/>
                <w:bCs/>
                <w:kern w:val="0"/>
                <w:sz w:val="24"/>
              </w:rPr>
              <w:t>实际分值（合计×70%）</w:t>
            </w:r>
          </w:p>
        </w:tc>
        <w:tc>
          <w:tcPr>
            <w:tcW w:w="736" w:type="dxa"/>
            <w:tcBorders>
              <w:left w:val="single" w:color="auto" w:sz="4" w:space="0"/>
              <w:right w:val="single" w:color="auto" w:sz="4" w:space="0"/>
            </w:tcBorders>
            <w:noWrap w:val="0"/>
            <w:vAlign w:val="center"/>
          </w:tcPr>
          <w:p>
            <w:pPr>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70</w:t>
            </w:r>
          </w:p>
        </w:tc>
        <w:tc>
          <w:tcPr>
            <w:tcW w:w="914" w:type="dxa"/>
            <w:gridSpan w:val="2"/>
            <w:tcBorders>
              <w:left w:val="single" w:color="auto" w:sz="4" w:space="0"/>
            </w:tcBorders>
            <w:noWrap w:val="0"/>
            <w:vAlign w:val="center"/>
          </w:tcPr>
          <w:p>
            <w:pPr>
              <w:spacing w:line="280" w:lineRule="exact"/>
              <w:jc w:val="center"/>
              <w:rPr>
                <w:rFonts w:hint="eastAsia" w:ascii="仿宋_GB2312" w:hAnsi="宋体" w:eastAsia="仿宋_GB2312" w:cs="宋体"/>
                <w:b/>
                <w:kern w:val="0"/>
                <w:sz w:val="24"/>
              </w:rPr>
            </w:pPr>
          </w:p>
        </w:tc>
      </w:tr>
    </w:tbl>
    <w:p>
      <w:pPr>
        <w:rPr>
          <w:rFonts w:hint="eastAsia" w:ascii="仿宋_GB2312" w:hAnsi="仿宋_GB2312" w:eastAsia="仿宋_GB2312" w:cs="仿宋_GB2312"/>
          <w:b/>
          <w:bCs/>
          <w:sz w:val="22"/>
          <w:szCs w:val="22"/>
        </w:rPr>
      </w:pPr>
      <w:r>
        <w:rPr>
          <w:rFonts w:hint="eastAsia" w:ascii="仿宋_GB2312" w:hAnsi="仿宋_GB2312" w:eastAsia="仿宋_GB2312" w:cs="仿宋_GB2312"/>
          <w:b/>
          <w:bCs/>
          <w:sz w:val="22"/>
          <w:szCs w:val="22"/>
        </w:rPr>
        <w:t xml:space="preserve">居民委员会（盖章）：                     业主委员会（盖章）：                     </w:t>
      </w:r>
    </w:p>
    <w:p>
      <w:pPr>
        <w:rPr>
          <w:rFonts w:ascii="仿宋_GB2312" w:hAnsi="仿宋_GB2312" w:eastAsia="仿宋_GB2312" w:cs="仿宋_GB2312"/>
          <w:b/>
          <w:bCs/>
          <w:sz w:val="22"/>
          <w:szCs w:val="22"/>
        </w:rPr>
        <w:sectPr>
          <w:footerReference r:id="rId4" w:type="default"/>
          <w:headerReference r:id="rId3" w:type="even"/>
          <w:footerReference r:id="rId5" w:type="even"/>
          <w:pgSz w:w="11906" w:h="16838"/>
          <w:pgMar w:top="1701" w:right="1588" w:bottom="1588" w:left="1588" w:header="851" w:footer="1134" w:gutter="0"/>
          <w:pgNumType w:fmt="numberInDash" w:start="1"/>
          <w:cols w:space="720" w:num="1"/>
          <w:docGrid w:type="linesAndChars" w:linePitch="467" w:charSpace="0"/>
        </w:sectPr>
      </w:pPr>
      <w:r>
        <w:rPr>
          <w:rFonts w:hint="eastAsia" w:ascii="仿宋_GB2312" w:hAnsi="仿宋_GB2312" w:eastAsia="仿宋_GB2312" w:cs="仿宋_GB2312"/>
          <w:b/>
          <w:bCs/>
          <w:sz w:val="22"/>
          <w:szCs w:val="22"/>
        </w:rPr>
        <w:t xml:space="preserve">检 查 人 员：                           物业服务企业项目负责人：                </w:t>
      </w:r>
    </w:p>
    <w:p>
      <w:pPr>
        <w:ind w:right="-252" w:rightChars="-120"/>
        <w:jc w:val="left"/>
        <w:rPr>
          <w:rFonts w:hint="eastAsia" w:ascii="宋体" w:hAnsi="宋体" w:eastAsia="宋体" w:cs="Times New Roman"/>
          <w:b/>
          <w:bCs/>
          <w:sz w:val="44"/>
          <w:szCs w:val="44"/>
        </w:rPr>
      </w:pPr>
      <w:r>
        <w:rPr>
          <w:rFonts w:hint="eastAsia" w:ascii="仿宋" w:hAnsi="仿宋" w:eastAsia="仿宋" w:cs="仿宋_GB2312"/>
          <w:sz w:val="32"/>
          <w:szCs w:val="32"/>
        </w:rPr>
        <w:t>附件2：</w:t>
      </w:r>
    </w:p>
    <w:p>
      <w:pPr>
        <w:ind w:right="-252" w:rightChars="-120"/>
        <w:jc w:val="center"/>
        <w:rPr>
          <w:rFonts w:hint="eastAsia" w:ascii="宋体" w:hAnsi="宋体" w:eastAsia="宋体" w:cs="Times New Roman"/>
          <w:b/>
          <w:bCs/>
          <w:sz w:val="44"/>
          <w:szCs w:val="44"/>
        </w:rPr>
      </w:pPr>
      <w:r>
        <w:rPr>
          <w:rFonts w:hint="eastAsia" w:ascii="宋体" w:hAnsi="宋体" w:eastAsia="宋体" w:cs="Times New Roman"/>
          <w:b/>
          <w:bCs/>
          <w:sz w:val="44"/>
          <w:szCs w:val="44"/>
        </w:rPr>
        <w:t>物业服务企业参与社区治理情况评价表</w:t>
      </w:r>
      <w:r>
        <w:rPr>
          <w:rFonts w:hint="eastAsia" w:ascii="Times New Roman" w:hAnsi="Times New Roman" w:eastAsia="宋体" w:cs="Times New Roman"/>
          <w:b/>
          <w:bCs/>
          <w:sz w:val="44"/>
          <w:szCs w:val="44"/>
        </w:rPr>
        <w:t>（试行）</w:t>
      </w:r>
    </w:p>
    <w:p>
      <w:pPr>
        <w:ind w:right="-252" w:rightChars="-120"/>
        <w:rPr>
          <w:rFonts w:hint="eastAsia" w:ascii="Times New Roman" w:hAnsi="Times New Roman" w:eastAsia="仿宋_GB2312" w:cs="Times New Roman"/>
          <w:kern w:val="0"/>
          <w:sz w:val="22"/>
          <w:szCs w:val="22"/>
        </w:rPr>
      </w:pPr>
      <w:r>
        <w:rPr>
          <w:rFonts w:hint="eastAsia" w:ascii="仿宋_GB2312" w:hAnsi="Times New Roman" w:eastAsia="仿宋_GB2312" w:cs="Times New Roman"/>
          <w:kern w:val="0"/>
          <w:sz w:val="24"/>
        </w:rPr>
        <w:t>小区</w:t>
      </w:r>
      <w:r>
        <w:rPr>
          <w:rFonts w:ascii="仿宋_GB2312" w:hAnsi="Times New Roman" w:eastAsia="仿宋_GB2312" w:cs="Times New Roman"/>
          <w:kern w:val="0"/>
          <w:sz w:val="22"/>
          <w:szCs w:val="22"/>
        </w:rPr>
        <w:t>名称</w:t>
      </w:r>
      <w:r>
        <w:rPr>
          <w:rFonts w:ascii="Times New Roman" w:hAnsi="Times New Roman" w:eastAsia="仿宋_GB2312" w:cs="Times New Roman"/>
          <w:kern w:val="0"/>
          <w:sz w:val="22"/>
          <w:szCs w:val="22"/>
        </w:rPr>
        <w:t>:</w:t>
      </w:r>
      <w:r>
        <w:rPr>
          <w:rFonts w:hint="eastAsia" w:ascii="Times New Roman" w:hAnsi="Times New Roman" w:eastAsia="仿宋_GB2312" w:cs="Times New Roman"/>
          <w:kern w:val="0"/>
          <w:sz w:val="22"/>
          <w:szCs w:val="22"/>
        </w:rPr>
        <w:t xml:space="preserve">                           </w:t>
      </w:r>
      <w:r>
        <w:rPr>
          <w:rFonts w:hint="eastAsia" w:ascii="仿宋_GB2312" w:hAnsi="Times New Roman" w:eastAsia="仿宋_GB2312" w:cs="Times New Roman"/>
          <w:kern w:val="0"/>
          <w:sz w:val="22"/>
          <w:szCs w:val="22"/>
        </w:rPr>
        <w:t>所属街镇：</w:t>
      </w:r>
      <w:r>
        <w:rPr>
          <w:rFonts w:hint="eastAsia" w:ascii="Times New Roman" w:hAnsi="Times New Roman" w:eastAsia="仿宋_GB2312" w:cs="Times New Roman"/>
          <w:kern w:val="0"/>
          <w:sz w:val="22"/>
          <w:szCs w:val="22"/>
        </w:rPr>
        <w:t xml:space="preserve">           </w:t>
      </w:r>
      <w:r>
        <w:rPr>
          <w:rFonts w:hint="eastAsia" w:ascii="仿宋_GB2312" w:hAnsi="Times New Roman" w:eastAsia="仿宋_GB2312" w:cs="Times New Roman"/>
          <w:kern w:val="0"/>
          <w:sz w:val="22"/>
          <w:szCs w:val="22"/>
        </w:rPr>
        <w:t>所属社区：</w:t>
      </w:r>
    </w:p>
    <w:tbl>
      <w:tblPr>
        <w:tblStyle w:val="2"/>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721"/>
        <w:gridCol w:w="5473"/>
        <w:gridCol w:w="997"/>
        <w:gridCol w:w="666"/>
        <w:gridCol w:w="654"/>
        <w:gridCol w:w="1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 w:hRule="atLeast"/>
          <w:jc w:val="center"/>
        </w:trPr>
        <w:tc>
          <w:tcPr>
            <w:tcW w:w="423" w:type="pct"/>
            <w:vMerge w:val="restart"/>
            <w:tcBorders>
              <w:top w:val="single" w:color="auto" w:sz="2" w:space="0"/>
              <w:left w:val="single" w:color="auto" w:sz="2" w:space="0"/>
              <w:right w:val="single" w:color="auto" w:sz="2" w:space="0"/>
            </w:tcBorders>
            <w:noWrap w:val="0"/>
            <w:vAlign w:val="center"/>
          </w:tcPr>
          <w:p>
            <w:pPr>
              <w:ind w:right="-252" w:rightChars="-120"/>
              <w:jc w:val="left"/>
              <w:rPr>
                <w:rFonts w:ascii="Times New Roman" w:hAnsi="Times New Roman" w:eastAsia="仿宋_GB2312" w:cs="Times New Roman"/>
                <w:b/>
                <w:bCs/>
                <w:kern w:val="0"/>
                <w:sz w:val="22"/>
                <w:szCs w:val="22"/>
              </w:rPr>
            </w:pPr>
            <w:r>
              <w:rPr>
                <w:rFonts w:hint="eastAsia" w:ascii="Times New Roman" w:hAnsi="Times New Roman" w:eastAsia="仿宋_GB2312" w:cs="Times New Roman"/>
                <w:b/>
                <w:bCs/>
                <w:kern w:val="0"/>
                <w:sz w:val="22"/>
                <w:szCs w:val="22"/>
              </w:rPr>
              <w:t>序号</w:t>
            </w:r>
          </w:p>
        </w:tc>
        <w:tc>
          <w:tcPr>
            <w:tcW w:w="3211" w:type="pct"/>
            <w:vMerge w:val="restart"/>
            <w:tcBorders>
              <w:top w:val="single" w:color="auto" w:sz="2" w:space="0"/>
              <w:left w:val="nil"/>
              <w:right w:val="single" w:color="auto" w:sz="2" w:space="0"/>
            </w:tcBorders>
            <w:noWrap w:val="0"/>
            <w:vAlign w:val="center"/>
          </w:tcPr>
          <w:p>
            <w:pPr>
              <w:ind w:right="-252" w:rightChars="-120"/>
              <w:jc w:val="center"/>
              <w:rPr>
                <w:rFonts w:ascii="Times New Roman" w:hAnsi="Times New Roman" w:eastAsia="仿宋_GB2312" w:cs="Times New Roman"/>
                <w:b/>
                <w:bCs/>
                <w:kern w:val="0"/>
                <w:sz w:val="22"/>
                <w:szCs w:val="22"/>
              </w:rPr>
            </w:pPr>
            <w:r>
              <w:rPr>
                <w:rFonts w:hint="eastAsia" w:ascii="Times New Roman" w:hAnsi="Times New Roman" w:eastAsia="仿宋_GB2312" w:cs="Times New Roman"/>
                <w:b/>
                <w:bCs/>
                <w:kern w:val="0"/>
                <w:sz w:val="22"/>
                <w:szCs w:val="22"/>
              </w:rPr>
              <w:t>评价内容</w:t>
            </w:r>
          </w:p>
        </w:tc>
        <w:tc>
          <w:tcPr>
            <w:tcW w:w="585" w:type="pct"/>
            <w:vMerge w:val="restart"/>
            <w:tcBorders>
              <w:top w:val="single" w:color="auto" w:sz="2" w:space="0"/>
              <w:left w:val="nil"/>
              <w:right w:val="single" w:color="auto" w:sz="4" w:space="0"/>
            </w:tcBorders>
            <w:noWrap w:val="0"/>
            <w:vAlign w:val="center"/>
          </w:tcPr>
          <w:p>
            <w:pPr>
              <w:ind w:right="-252" w:rightChars="-120"/>
              <w:jc w:val="center"/>
              <w:rPr>
                <w:rFonts w:ascii="Times New Roman" w:hAnsi="Times New Roman" w:eastAsia="仿宋_GB2312" w:cs="Times New Roman"/>
                <w:b/>
                <w:bCs/>
                <w:kern w:val="0"/>
                <w:sz w:val="22"/>
                <w:szCs w:val="22"/>
              </w:rPr>
            </w:pPr>
            <w:r>
              <w:rPr>
                <w:rFonts w:hint="eastAsia" w:ascii="Times New Roman" w:hAnsi="Times New Roman" w:eastAsia="仿宋_GB2312" w:cs="Times New Roman"/>
                <w:b/>
                <w:bCs/>
                <w:kern w:val="0"/>
                <w:sz w:val="22"/>
                <w:szCs w:val="22"/>
              </w:rPr>
              <w:t>分值</w:t>
            </w:r>
          </w:p>
        </w:tc>
        <w:tc>
          <w:tcPr>
            <w:tcW w:w="781" w:type="pct"/>
            <w:gridSpan w:val="3"/>
            <w:tcBorders>
              <w:top w:val="single" w:color="auto" w:sz="4" w:space="0"/>
              <w:left w:val="single" w:color="auto" w:sz="4" w:space="0"/>
              <w:bottom w:val="single" w:color="auto" w:sz="4" w:space="0"/>
              <w:right w:val="single" w:color="auto" w:sz="4" w:space="0"/>
            </w:tcBorders>
            <w:noWrap w:val="0"/>
            <w:vAlign w:val="top"/>
          </w:tcPr>
          <w:p>
            <w:pPr>
              <w:ind w:left="-107" w:leftChars="-51" w:right="-252" w:rightChars="-120"/>
              <w:jc w:val="center"/>
              <w:rPr>
                <w:rFonts w:hint="eastAsia" w:ascii="Times New Roman" w:hAnsi="Times New Roman" w:eastAsia="仿宋_GB2312" w:cs="Times New Roman"/>
                <w:b/>
                <w:bCs/>
                <w:kern w:val="0"/>
                <w:sz w:val="22"/>
                <w:szCs w:val="22"/>
              </w:rPr>
            </w:pPr>
            <w:r>
              <w:rPr>
                <w:rFonts w:hint="eastAsia" w:ascii="Times New Roman" w:hAnsi="Times New Roman" w:eastAsia="仿宋_GB2312" w:cs="Times New Roman"/>
                <w:b/>
                <w:bCs/>
                <w:kern w:val="0"/>
                <w:sz w:val="22"/>
                <w:szCs w:val="22"/>
              </w:rPr>
              <w:t>扣分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5" w:hRule="atLeast"/>
          <w:jc w:val="center"/>
        </w:trPr>
        <w:tc>
          <w:tcPr>
            <w:tcW w:w="423" w:type="pct"/>
            <w:vMerge w:val="continue"/>
            <w:tcBorders>
              <w:left w:val="single" w:color="auto" w:sz="2" w:space="0"/>
              <w:bottom w:val="single" w:color="auto" w:sz="2" w:space="0"/>
              <w:right w:val="single" w:color="auto" w:sz="2" w:space="0"/>
            </w:tcBorders>
            <w:noWrap w:val="0"/>
            <w:vAlign w:val="center"/>
          </w:tcPr>
          <w:p>
            <w:pPr>
              <w:ind w:right="-252" w:rightChars="-120"/>
              <w:jc w:val="left"/>
              <w:rPr>
                <w:rFonts w:hint="eastAsia" w:ascii="Times New Roman" w:hAnsi="Times New Roman" w:eastAsia="仿宋_GB2312" w:cs="Times New Roman"/>
                <w:b/>
                <w:bCs/>
                <w:kern w:val="0"/>
                <w:sz w:val="22"/>
                <w:szCs w:val="22"/>
              </w:rPr>
            </w:pPr>
          </w:p>
        </w:tc>
        <w:tc>
          <w:tcPr>
            <w:tcW w:w="3211" w:type="pct"/>
            <w:vMerge w:val="continue"/>
            <w:tcBorders>
              <w:left w:val="nil"/>
              <w:bottom w:val="single" w:color="auto" w:sz="2" w:space="0"/>
              <w:right w:val="single" w:color="auto" w:sz="2" w:space="0"/>
            </w:tcBorders>
            <w:noWrap w:val="0"/>
            <w:vAlign w:val="center"/>
          </w:tcPr>
          <w:p>
            <w:pPr>
              <w:ind w:right="-252" w:rightChars="-120"/>
              <w:jc w:val="center"/>
              <w:rPr>
                <w:rFonts w:hint="eastAsia" w:ascii="Times New Roman" w:hAnsi="Times New Roman" w:eastAsia="仿宋_GB2312" w:cs="Times New Roman"/>
                <w:b/>
                <w:bCs/>
                <w:kern w:val="0"/>
                <w:sz w:val="22"/>
                <w:szCs w:val="22"/>
              </w:rPr>
            </w:pPr>
          </w:p>
        </w:tc>
        <w:tc>
          <w:tcPr>
            <w:tcW w:w="585" w:type="pct"/>
            <w:vMerge w:val="continue"/>
            <w:tcBorders>
              <w:left w:val="nil"/>
              <w:bottom w:val="single" w:color="auto" w:sz="2" w:space="0"/>
              <w:right w:val="single" w:color="auto" w:sz="4" w:space="0"/>
            </w:tcBorders>
            <w:noWrap w:val="0"/>
            <w:vAlign w:val="center"/>
          </w:tcPr>
          <w:p>
            <w:pPr>
              <w:ind w:right="-252" w:rightChars="-120"/>
              <w:jc w:val="center"/>
              <w:rPr>
                <w:rFonts w:hint="eastAsia" w:ascii="Times New Roman" w:hAnsi="Times New Roman" w:eastAsia="仿宋_GB2312" w:cs="Times New Roman"/>
                <w:b/>
                <w:bCs/>
                <w:kern w:val="0"/>
                <w:sz w:val="22"/>
                <w:szCs w:val="22"/>
              </w:rPr>
            </w:pPr>
          </w:p>
        </w:tc>
        <w:tc>
          <w:tcPr>
            <w:tcW w:w="391" w:type="pct"/>
            <w:tcBorders>
              <w:top w:val="single" w:color="auto" w:sz="4" w:space="0"/>
              <w:left w:val="single" w:color="auto" w:sz="4" w:space="0"/>
              <w:bottom w:val="single" w:color="auto" w:sz="4" w:space="0"/>
              <w:right w:val="single" w:color="auto" w:sz="4" w:space="0"/>
            </w:tcBorders>
            <w:noWrap w:val="0"/>
            <w:vAlign w:val="top"/>
          </w:tcPr>
          <w:p>
            <w:pPr>
              <w:ind w:left="-107" w:leftChars="-51" w:right="-252" w:rightChars="-120"/>
              <w:jc w:val="center"/>
              <w:rPr>
                <w:rFonts w:hint="eastAsia" w:ascii="Times New Roman" w:hAnsi="Times New Roman" w:eastAsia="仿宋_GB2312" w:cs="Times New Roman"/>
                <w:b/>
                <w:bCs/>
                <w:kern w:val="0"/>
                <w:sz w:val="22"/>
                <w:szCs w:val="22"/>
              </w:rPr>
            </w:pPr>
            <w:r>
              <w:rPr>
                <w:rFonts w:hint="eastAsia" w:ascii="Times New Roman" w:hAnsi="Times New Roman" w:eastAsia="仿宋_GB2312" w:cs="Times New Roman"/>
                <w:b/>
                <w:bCs/>
                <w:kern w:val="0"/>
                <w:sz w:val="22"/>
                <w:szCs w:val="22"/>
              </w:rPr>
              <w:t>是</w:t>
            </w:r>
          </w:p>
        </w:tc>
        <w:tc>
          <w:tcPr>
            <w:tcW w:w="390" w:type="pct"/>
            <w:gridSpan w:val="2"/>
            <w:tcBorders>
              <w:top w:val="single" w:color="auto" w:sz="4" w:space="0"/>
              <w:left w:val="single" w:color="auto" w:sz="4" w:space="0"/>
              <w:bottom w:val="single" w:color="auto" w:sz="4" w:space="0"/>
              <w:right w:val="single" w:color="auto" w:sz="4" w:space="0"/>
            </w:tcBorders>
            <w:noWrap w:val="0"/>
            <w:vAlign w:val="top"/>
          </w:tcPr>
          <w:p>
            <w:pPr>
              <w:ind w:left="-107" w:leftChars="-51" w:right="-252" w:rightChars="-120"/>
              <w:jc w:val="center"/>
              <w:rPr>
                <w:rFonts w:hint="eastAsia" w:ascii="Times New Roman" w:hAnsi="Times New Roman" w:eastAsia="仿宋_GB2312" w:cs="Times New Roman"/>
                <w:b/>
                <w:bCs/>
                <w:kern w:val="0"/>
                <w:sz w:val="22"/>
                <w:szCs w:val="22"/>
              </w:rPr>
            </w:pPr>
            <w:r>
              <w:rPr>
                <w:rFonts w:hint="eastAsia" w:ascii="Times New Roman" w:hAnsi="Times New Roman" w:eastAsia="仿宋_GB2312" w:cs="Times New Roman"/>
                <w:b/>
                <w:bCs/>
                <w:kern w:val="0"/>
                <w:sz w:val="22"/>
                <w:szCs w:val="22"/>
              </w:rPr>
              <w:t>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59" w:hRule="atLeast"/>
          <w:jc w:val="center"/>
        </w:trPr>
        <w:tc>
          <w:tcPr>
            <w:tcW w:w="423" w:type="pct"/>
            <w:tcBorders>
              <w:top w:val="single" w:color="auto" w:sz="2" w:space="0"/>
              <w:left w:val="single" w:color="auto" w:sz="2" w:space="0"/>
              <w:bottom w:val="single" w:color="auto" w:sz="2" w:space="0"/>
              <w:right w:val="single" w:color="auto" w:sz="2" w:space="0"/>
            </w:tcBorders>
            <w:noWrap w:val="0"/>
            <w:vAlign w:val="center"/>
          </w:tcPr>
          <w:p>
            <w:pPr>
              <w:ind w:right="-252" w:rightChars="-120" w:firstLine="110" w:firstLineChars="50"/>
              <w:jc w:val="left"/>
              <w:rPr>
                <w:rFonts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1</w:t>
            </w:r>
          </w:p>
        </w:tc>
        <w:tc>
          <w:tcPr>
            <w:tcW w:w="3211" w:type="pct"/>
            <w:tcBorders>
              <w:top w:val="single" w:color="auto" w:sz="2" w:space="0"/>
              <w:left w:val="nil"/>
              <w:bottom w:val="single" w:color="auto" w:sz="2" w:space="0"/>
              <w:right w:val="single" w:color="auto" w:sz="2" w:space="0"/>
            </w:tcBorders>
            <w:noWrap w:val="0"/>
            <w:vAlign w:val="center"/>
          </w:tcPr>
          <w:p>
            <w:pPr>
              <w:spacing w:line="240" w:lineRule="exact"/>
              <w:jc w:val="center"/>
              <w:rPr>
                <w:rFonts w:hint="eastAsia"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不断加强党的建设，符合条件的100%建立项目党组织，或项目所属物业服务企业建立党组织并统一对各项目党员员工进行管理。完善“1+3+N”基层治理体制机制，实现社区党组织和居委会、业委会、物业服务企业协调共治。</w:t>
            </w:r>
          </w:p>
        </w:tc>
        <w:tc>
          <w:tcPr>
            <w:tcW w:w="585" w:type="pct"/>
            <w:tcBorders>
              <w:top w:val="single" w:color="auto" w:sz="2" w:space="0"/>
              <w:left w:val="nil"/>
              <w:bottom w:val="single" w:color="auto" w:sz="2" w:space="0"/>
              <w:right w:val="single" w:color="auto" w:sz="4" w:space="0"/>
            </w:tcBorders>
            <w:noWrap w:val="0"/>
            <w:vAlign w:val="center"/>
          </w:tcPr>
          <w:p>
            <w:pPr>
              <w:spacing w:line="240" w:lineRule="exact"/>
              <w:ind w:right="-15" w:rightChars="-7"/>
              <w:jc w:val="center"/>
              <w:rPr>
                <w:rFonts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5</w:t>
            </w:r>
          </w:p>
        </w:tc>
        <w:tc>
          <w:tcPr>
            <w:tcW w:w="391" w:type="pct"/>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252" w:rightChars="-120"/>
              <w:jc w:val="center"/>
              <w:rPr>
                <w:rFonts w:ascii="Times New Roman" w:hAnsi="Times New Roman" w:eastAsia="仿宋_GB2312" w:cs="Times New Roman"/>
                <w:kern w:val="0"/>
                <w:sz w:val="22"/>
                <w:szCs w:val="22"/>
                <w:highlight w:val="yellow"/>
              </w:rPr>
            </w:pPr>
          </w:p>
        </w:tc>
        <w:tc>
          <w:tcPr>
            <w:tcW w:w="390"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252" w:rightChars="-120"/>
              <w:jc w:val="center"/>
              <w:rPr>
                <w:rFonts w:ascii="Times New Roman" w:hAnsi="Times New Roman" w:eastAsia="仿宋_GB2312" w:cs="Times New Roman"/>
                <w:kern w:val="0"/>
                <w:sz w:val="22"/>
                <w:szCs w:val="22"/>
                <w:highlight w:val="yellow"/>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86" w:hRule="atLeast"/>
          <w:jc w:val="center"/>
        </w:trPr>
        <w:tc>
          <w:tcPr>
            <w:tcW w:w="423" w:type="pct"/>
            <w:tcBorders>
              <w:top w:val="single" w:color="auto" w:sz="2" w:space="0"/>
              <w:left w:val="single" w:color="auto" w:sz="2" w:space="0"/>
              <w:bottom w:val="single" w:color="auto" w:sz="2" w:space="0"/>
              <w:right w:val="single" w:color="auto" w:sz="2" w:space="0"/>
            </w:tcBorders>
            <w:noWrap w:val="0"/>
            <w:vAlign w:val="center"/>
          </w:tcPr>
          <w:p>
            <w:pPr>
              <w:ind w:right="-252" w:rightChars="-120" w:firstLine="110" w:firstLineChars="50"/>
              <w:jc w:val="left"/>
              <w:rPr>
                <w:rFonts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2</w:t>
            </w:r>
          </w:p>
        </w:tc>
        <w:tc>
          <w:tcPr>
            <w:tcW w:w="3211" w:type="pct"/>
            <w:tcBorders>
              <w:top w:val="single" w:color="auto" w:sz="2" w:space="0"/>
              <w:left w:val="nil"/>
              <w:bottom w:val="single" w:color="auto" w:sz="2" w:space="0"/>
              <w:right w:val="single" w:color="auto" w:sz="2" w:space="0"/>
            </w:tcBorders>
            <w:noWrap w:val="0"/>
            <w:vAlign w:val="center"/>
          </w:tcPr>
          <w:p>
            <w:pPr>
              <w:spacing w:line="240" w:lineRule="exact"/>
              <w:jc w:val="center"/>
              <w:rPr>
                <w:rFonts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规范党组织建设，积极</w:t>
            </w:r>
            <w:r>
              <w:rPr>
                <w:rFonts w:ascii="Times New Roman" w:hAnsi="Times New Roman" w:eastAsia="仿宋_GB2312" w:cs="Times New Roman"/>
                <w:kern w:val="0"/>
                <w:sz w:val="22"/>
                <w:szCs w:val="22"/>
              </w:rPr>
              <w:t>参与社区党组织活动情况</w:t>
            </w:r>
            <w:r>
              <w:rPr>
                <w:rFonts w:hint="eastAsia" w:ascii="Times New Roman" w:hAnsi="Times New Roman" w:eastAsia="仿宋_GB2312" w:cs="Times New Roman"/>
                <w:kern w:val="0"/>
                <w:sz w:val="22"/>
                <w:szCs w:val="22"/>
              </w:rPr>
              <w:t>，严格落实“三会一课”、“主题党日”、党费收缴管理、民主评议党员等基本制度。</w:t>
            </w:r>
          </w:p>
        </w:tc>
        <w:tc>
          <w:tcPr>
            <w:tcW w:w="585" w:type="pct"/>
            <w:tcBorders>
              <w:top w:val="single" w:color="auto" w:sz="2" w:space="0"/>
              <w:left w:val="nil"/>
              <w:bottom w:val="single" w:color="auto" w:sz="2" w:space="0"/>
              <w:right w:val="single" w:color="auto" w:sz="4" w:space="0"/>
            </w:tcBorders>
            <w:noWrap w:val="0"/>
            <w:vAlign w:val="center"/>
          </w:tcPr>
          <w:p>
            <w:pPr>
              <w:spacing w:line="240" w:lineRule="exact"/>
              <w:ind w:right="-15" w:rightChars="-7"/>
              <w:jc w:val="center"/>
              <w:rPr>
                <w:rFonts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5</w:t>
            </w:r>
          </w:p>
        </w:tc>
        <w:tc>
          <w:tcPr>
            <w:tcW w:w="391" w:type="pct"/>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252" w:rightChars="-120"/>
              <w:jc w:val="center"/>
              <w:rPr>
                <w:rFonts w:ascii="Times New Roman" w:hAnsi="Times New Roman" w:eastAsia="仿宋_GB2312" w:cs="Times New Roman"/>
                <w:kern w:val="0"/>
                <w:sz w:val="22"/>
                <w:szCs w:val="22"/>
                <w:highlight w:val="yellow"/>
              </w:rPr>
            </w:pPr>
          </w:p>
        </w:tc>
        <w:tc>
          <w:tcPr>
            <w:tcW w:w="390"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252" w:rightChars="-120"/>
              <w:jc w:val="center"/>
              <w:rPr>
                <w:rFonts w:ascii="Times New Roman" w:hAnsi="Times New Roman" w:eastAsia="仿宋_GB2312" w:cs="Times New Roman"/>
                <w:kern w:val="0"/>
                <w:sz w:val="22"/>
                <w:szCs w:val="22"/>
                <w:highlight w:val="yellow"/>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91" w:hRule="atLeast"/>
          <w:jc w:val="center"/>
        </w:trPr>
        <w:tc>
          <w:tcPr>
            <w:tcW w:w="423" w:type="pct"/>
            <w:tcBorders>
              <w:top w:val="single" w:color="auto" w:sz="2" w:space="0"/>
              <w:left w:val="single" w:color="auto" w:sz="2" w:space="0"/>
              <w:bottom w:val="single" w:color="auto" w:sz="2" w:space="0"/>
              <w:right w:val="single" w:color="auto" w:sz="2" w:space="0"/>
            </w:tcBorders>
            <w:noWrap w:val="0"/>
            <w:vAlign w:val="center"/>
          </w:tcPr>
          <w:p>
            <w:pPr>
              <w:ind w:right="-252" w:rightChars="-120" w:firstLine="110" w:firstLineChars="50"/>
              <w:jc w:val="left"/>
              <w:rPr>
                <w:rFonts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3</w:t>
            </w:r>
          </w:p>
        </w:tc>
        <w:tc>
          <w:tcPr>
            <w:tcW w:w="3211" w:type="pct"/>
            <w:tcBorders>
              <w:top w:val="single" w:color="auto" w:sz="2" w:space="0"/>
              <w:left w:val="nil"/>
              <w:bottom w:val="single" w:color="auto" w:sz="2" w:space="0"/>
              <w:right w:val="single" w:color="auto" w:sz="2" w:space="0"/>
            </w:tcBorders>
            <w:noWrap w:val="0"/>
            <w:vAlign w:val="center"/>
          </w:tcPr>
          <w:p>
            <w:pPr>
              <w:spacing w:line="240" w:lineRule="exact"/>
              <w:jc w:val="center"/>
              <w:rPr>
                <w:rFonts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积极接受社区党组织指导，挖掘优秀员工</w:t>
            </w:r>
            <w:r>
              <w:rPr>
                <w:rFonts w:ascii="Times New Roman" w:hAnsi="Times New Roman" w:eastAsia="仿宋_GB2312" w:cs="Times New Roman"/>
                <w:kern w:val="0"/>
                <w:sz w:val="22"/>
                <w:szCs w:val="22"/>
              </w:rPr>
              <w:t>发展党员</w:t>
            </w:r>
            <w:r>
              <w:rPr>
                <w:rFonts w:hint="eastAsia" w:ascii="Times New Roman" w:hAnsi="Times New Roman" w:eastAsia="仿宋_GB2312" w:cs="Times New Roman"/>
                <w:kern w:val="0"/>
                <w:sz w:val="22"/>
                <w:szCs w:val="22"/>
              </w:rPr>
              <w:t>。</w:t>
            </w:r>
          </w:p>
        </w:tc>
        <w:tc>
          <w:tcPr>
            <w:tcW w:w="585" w:type="pct"/>
            <w:tcBorders>
              <w:top w:val="single" w:color="auto" w:sz="2" w:space="0"/>
              <w:left w:val="nil"/>
              <w:bottom w:val="single" w:color="auto" w:sz="2" w:space="0"/>
              <w:right w:val="single" w:color="auto" w:sz="4" w:space="0"/>
            </w:tcBorders>
            <w:noWrap w:val="0"/>
            <w:vAlign w:val="center"/>
          </w:tcPr>
          <w:p>
            <w:pPr>
              <w:spacing w:line="240" w:lineRule="exact"/>
              <w:ind w:right="-15" w:rightChars="-7"/>
              <w:jc w:val="center"/>
              <w:rPr>
                <w:rFonts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5</w:t>
            </w:r>
          </w:p>
        </w:tc>
        <w:tc>
          <w:tcPr>
            <w:tcW w:w="391" w:type="pct"/>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252" w:rightChars="-120"/>
              <w:jc w:val="center"/>
              <w:rPr>
                <w:rFonts w:ascii="Times New Roman" w:hAnsi="Times New Roman" w:eastAsia="仿宋_GB2312" w:cs="Times New Roman"/>
                <w:kern w:val="0"/>
                <w:sz w:val="22"/>
                <w:szCs w:val="22"/>
                <w:highlight w:val="yellow"/>
              </w:rPr>
            </w:pPr>
          </w:p>
        </w:tc>
        <w:tc>
          <w:tcPr>
            <w:tcW w:w="390"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252" w:rightChars="-120"/>
              <w:jc w:val="center"/>
              <w:rPr>
                <w:rFonts w:ascii="Times New Roman" w:hAnsi="Times New Roman" w:eastAsia="仿宋_GB2312" w:cs="Times New Roman"/>
                <w:kern w:val="0"/>
                <w:sz w:val="22"/>
                <w:szCs w:val="22"/>
                <w:highlight w:val="yellow"/>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3" w:hRule="atLeast"/>
          <w:jc w:val="center"/>
        </w:trPr>
        <w:tc>
          <w:tcPr>
            <w:tcW w:w="423" w:type="pct"/>
            <w:tcBorders>
              <w:top w:val="single" w:color="auto" w:sz="2" w:space="0"/>
              <w:left w:val="single" w:color="auto" w:sz="2" w:space="0"/>
              <w:bottom w:val="single" w:color="auto" w:sz="2" w:space="0"/>
              <w:right w:val="single" w:color="auto" w:sz="2" w:space="0"/>
            </w:tcBorders>
            <w:noWrap w:val="0"/>
            <w:vAlign w:val="center"/>
          </w:tcPr>
          <w:p>
            <w:pPr>
              <w:ind w:right="-252" w:rightChars="-120" w:firstLine="110" w:firstLineChars="50"/>
              <w:jc w:val="left"/>
              <w:rPr>
                <w:rFonts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4</w:t>
            </w:r>
          </w:p>
        </w:tc>
        <w:tc>
          <w:tcPr>
            <w:tcW w:w="3211" w:type="pct"/>
            <w:tcBorders>
              <w:top w:val="single" w:color="auto" w:sz="2" w:space="0"/>
              <w:left w:val="nil"/>
              <w:bottom w:val="single" w:color="auto" w:sz="2" w:space="0"/>
              <w:right w:val="single" w:color="auto" w:sz="2" w:space="0"/>
            </w:tcBorders>
            <w:noWrap w:val="0"/>
            <w:vAlign w:val="center"/>
          </w:tcPr>
          <w:p>
            <w:pPr>
              <w:spacing w:line="240" w:lineRule="exact"/>
              <w:jc w:val="center"/>
              <w:rPr>
                <w:rFonts w:hint="eastAsia"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积极参加街（镇）、社区物业管理联席会议，认真</w:t>
            </w:r>
            <w:r>
              <w:rPr>
                <w:rFonts w:ascii="Times New Roman" w:hAnsi="Times New Roman" w:eastAsia="仿宋_GB2312" w:cs="Times New Roman"/>
                <w:kern w:val="0"/>
                <w:sz w:val="22"/>
                <w:szCs w:val="22"/>
              </w:rPr>
              <w:t>落实</w:t>
            </w:r>
            <w:r>
              <w:rPr>
                <w:rFonts w:hint="eastAsia" w:ascii="Times New Roman" w:hAnsi="Times New Roman" w:eastAsia="仿宋_GB2312" w:cs="Times New Roman"/>
                <w:kern w:val="0"/>
                <w:sz w:val="22"/>
                <w:szCs w:val="22"/>
              </w:rPr>
              <w:t>街（镇）、社区</w:t>
            </w:r>
            <w:r>
              <w:rPr>
                <w:rFonts w:ascii="Times New Roman" w:hAnsi="Times New Roman" w:eastAsia="仿宋_GB2312" w:cs="Times New Roman"/>
                <w:kern w:val="0"/>
                <w:sz w:val="22"/>
                <w:szCs w:val="22"/>
              </w:rPr>
              <w:t>党组织</w:t>
            </w:r>
            <w:r>
              <w:rPr>
                <w:rFonts w:hint="eastAsia" w:ascii="Times New Roman" w:hAnsi="Times New Roman" w:eastAsia="仿宋_GB2312" w:cs="Times New Roman"/>
                <w:kern w:val="0"/>
                <w:sz w:val="22"/>
                <w:szCs w:val="22"/>
              </w:rPr>
              <w:t>的</w:t>
            </w:r>
            <w:r>
              <w:rPr>
                <w:rFonts w:ascii="Times New Roman" w:hAnsi="Times New Roman" w:eastAsia="仿宋_GB2312" w:cs="Times New Roman"/>
                <w:kern w:val="0"/>
                <w:sz w:val="22"/>
                <w:szCs w:val="22"/>
              </w:rPr>
              <w:t>各项</w:t>
            </w:r>
            <w:r>
              <w:rPr>
                <w:rFonts w:hint="eastAsia" w:ascii="Times New Roman" w:hAnsi="Times New Roman" w:eastAsia="仿宋_GB2312" w:cs="Times New Roman"/>
                <w:kern w:val="0"/>
                <w:sz w:val="22"/>
                <w:szCs w:val="22"/>
              </w:rPr>
              <w:t>决议。</w:t>
            </w:r>
          </w:p>
        </w:tc>
        <w:tc>
          <w:tcPr>
            <w:tcW w:w="585" w:type="pct"/>
            <w:tcBorders>
              <w:top w:val="single" w:color="auto" w:sz="2" w:space="0"/>
              <w:left w:val="nil"/>
              <w:bottom w:val="single" w:color="auto" w:sz="2" w:space="0"/>
              <w:right w:val="single" w:color="auto" w:sz="4" w:space="0"/>
            </w:tcBorders>
            <w:noWrap w:val="0"/>
            <w:vAlign w:val="center"/>
          </w:tcPr>
          <w:p>
            <w:pPr>
              <w:spacing w:line="240" w:lineRule="exact"/>
              <w:ind w:right="-15" w:rightChars="-7"/>
              <w:jc w:val="center"/>
              <w:rPr>
                <w:rFonts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10</w:t>
            </w:r>
          </w:p>
        </w:tc>
        <w:tc>
          <w:tcPr>
            <w:tcW w:w="391" w:type="pct"/>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252" w:rightChars="-120"/>
              <w:jc w:val="center"/>
              <w:rPr>
                <w:rFonts w:ascii="Times New Roman" w:hAnsi="Times New Roman" w:eastAsia="仿宋_GB2312" w:cs="Times New Roman"/>
                <w:kern w:val="0"/>
                <w:sz w:val="22"/>
                <w:szCs w:val="22"/>
                <w:highlight w:val="yellow"/>
              </w:rPr>
            </w:pPr>
          </w:p>
        </w:tc>
        <w:tc>
          <w:tcPr>
            <w:tcW w:w="390"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252" w:rightChars="-120"/>
              <w:jc w:val="center"/>
              <w:rPr>
                <w:rFonts w:ascii="Times New Roman" w:hAnsi="Times New Roman" w:eastAsia="仿宋_GB2312" w:cs="Times New Roman"/>
                <w:kern w:val="0"/>
                <w:sz w:val="22"/>
                <w:szCs w:val="22"/>
                <w:highlight w:val="yellow"/>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4" w:hRule="atLeast"/>
          <w:jc w:val="center"/>
        </w:trPr>
        <w:tc>
          <w:tcPr>
            <w:tcW w:w="423" w:type="pct"/>
            <w:tcBorders>
              <w:top w:val="single" w:color="auto" w:sz="2" w:space="0"/>
              <w:left w:val="single" w:color="auto" w:sz="2" w:space="0"/>
              <w:bottom w:val="single" w:color="auto" w:sz="2" w:space="0"/>
              <w:right w:val="single" w:color="auto" w:sz="2" w:space="0"/>
            </w:tcBorders>
            <w:noWrap w:val="0"/>
            <w:vAlign w:val="center"/>
          </w:tcPr>
          <w:p>
            <w:pPr>
              <w:ind w:right="-252" w:rightChars="-120" w:firstLine="110" w:firstLineChars="50"/>
              <w:jc w:val="left"/>
              <w:rPr>
                <w:rFonts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5</w:t>
            </w:r>
          </w:p>
        </w:tc>
        <w:tc>
          <w:tcPr>
            <w:tcW w:w="3211" w:type="pct"/>
            <w:tcBorders>
              <w:top w:val="single" w:color="auto" w:sz="2" w:space="0"/>
              <w:left w:val="nil"/>
              <w:bottom w:val="single" w:color="auto" w:sz="2" w:space="0"/>
              <w:right w:val="single" w:color="auto" w:sz="2" w:space="0"/>
            </w:tcBorders>
            <w:noWrap w:val="0"/>
            <w:vAlign w:val="center"/>
          </w:tcPr>
          <w:p>
            <w:pPr>
              <w:spacing w:line="240" w:lineRule="exact"/>
              <w:jc w:val="center"/>
              <w:rPr>
                <w:rFonts w:hint="eastAsia"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严格落实重大事项向社区党组织报告及向社区党组织述职等制度。</w:t>
            </w:r>
          </w:p>
        </w:tc>
        <w:tc>
          <w:tcPr>
            <w:tcW w:w="585" w:type="pct"/>
            <w:tcBorders>
              <w:top w:val="single" w:color="auto" w:sz="2" w:space="0"/>
              <w:left w:val="nil"/>
              <w:bottom w:val="single" w:color="auto" w:sz="2" w:space="0"/>
              <w:right w:val="single" w:color="auto" w:sz="4" w:space="0"/>
            </w:tcBorders>
            <w:noWrap w:val="0"/>
            <w:vAlign w:val="center"/>
          </w:tcPr>
          <w:p>
            <w:pPr>
              <w:spacing w:line="240" w:lineRule="exact"/>
              <w:ind w:right="-15" w:rightChars="-7"/>
              <w:jc w:val="center"/>
              <w:rPr>
                <w:rFonts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20</w:t>
            </w:r>
          </w:p>
        </w:tc>
        <w:tc>
          <w:tcPr>
            <w:tcW w:w="391" w:type="pct"/>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252" w:rightChars="-120"/>
              <w:jc w:val="center"/>
              <w:rPr>
                <w:rFonts w:ascii="Times New Roman" w:hAnsi="Times New Roman" w:eastAsia="仿宋_GB2312" w:cs="Times New Roman"/>
                <w:kern w:val="0"/>
                <w:sz w:val="22"/>
                <w:szCs w:val="22"/>
                <w:highlight w:val="yellow"/>
              </w:rPr>
            </w:pPr>
          </w:p>
        </w:tc>
        <w:tc>
          <w:tcPr>
            <w:tcW w:w="390"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252" w:rightChars="-120"/>
              <w:jc w:val="center"/>
              <w:rPr>
                <w:rFonts w:ascii="Times New Roman" w:hAnsi="Times New Roman" w:eastAsia="仿宋_GB2312" w:cs="Times New Roman"/>
                <w:kern w:val="0"/>
                <w:sz w:val="22"/>
                <w:szCs w:val="22"/>
                <w:highlight w:val="yellow"/>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9" w:hRule="atLeast"/>
          <w:jc w:val="center"/>
        </w:trPr>
        <w:tc>
          <w:tcPr>
            <w:tcW w:w="423" w:type="pct"/>
            <w:tcBorders>
              <w:top w:val="single" w:color="auto" w:sz="2" w:space="0"/>
              <w:left w:val="single" w:color="auto" w:sz="2" w:space="0"/>
              <w:bottom w:val="single" w:color="auto" w:sz="2" w:space="0"/>
              <w:right w:val="single" w:color="auto" w:sz="2" w:space="0"/>
            </w:tcBorders>
            <w:noWrap w:val="0"/>
            <w:vAlign w:val="center"/>
          </w:tcPr>
          <w:p>
            <w:pPr>
              <w:ind w:right="-252" w:rightChars="-120" w:firstLine="110" w:firstLineChars="50"/>
              <w:jc w:val="left"/>
              <w:rPr>
                <w:rFonts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6</w:t>
            </w:r>
          </w:p>
        </w:tc>
        <w:tc>
          <w:tcPr>
            <w:tcW w:w="3211" w:type="pct"/>
            <w:tcBorders>
              <w:top w:val="single" w:color="auto" w:sz="2" w:space="0"/>
              <w:left w:val="nil"/>
              <w:bottom w:val="single" w:color="auto" w:sz="2" w:space="0"/>
              <w:right w:val="single" w:color="auto" w:sz="2" w:space="0"/>
            </w:tcBorders>
            <w:noWrap w:val="0"/>
            <w:vAlign w:val="center"/>
          </w:tcPr>
          <w:p>
            <w:pPr>
              <w:spacing w:line="240" w:lineRule="exact"/>
              <w:jc w:val="center"/>
              <w:rPr>
                <w:rFonts w:hint="eastAsia"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积极配合街（镇）、社区开展工作，大力支持新区重大创建活动，参与社区组织的各类活动。</w:t>
            </w:r>
          </w:p>
        </w:tc>
        <w:tc>
          <w:tcPr>
            <w:tcW w:w="585" w:type="pct"/>
            <w:tcBorders>
              <w:top w:val="single" w:color="auto" w:sz="2" w:space="0"/>
              <w:left w:val="nil"/>
              <w:bottom w:val="single" w:color="auto" w:sz="2" w:space="0"/>
              <w:right w:val="single" w:color="auto" w:sz="4" w:space="0"/>
            </w:tcBorders>
            <w:noWrap w:val="0"/>
            <w:vAlign w:val="center"/>
          </w:tcPr>
          <w:p>
            <w:pPr>
              <w:spacing w:line="240" w:lineRule="exact"/>
              <w:ind w:right="-15" w:rightChars="-7"/>
              <w:jc w:val="center"/>
              <w:rPr>
                <w:rFonts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20</w:t>
            </w:r>
          </w:p>
        </w:tc>
        <w:tc>
          <w:tcPr>
            <w:tcW w:w="391" w:type="pct"/>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252" w:rightChars="-120"/>
              <w:jc w:val="center"/>
              <w:rPr>
                <w:rFonts w:ascii="Times New Roman" w:hAnsi="Times New Roman" w:eastAsia="仿宋_GB2312" w:cs="Times New Roman"/>
                <w:kern w:val="0"/>
                <w:sz w:val="22"/>
                <w:szCs w:val="22"/>
                <w:highlight w:val="yellow"/>
              </w:rPr>
            </w:pPr>
          </w:p>
        </w:tc>
        <w:tc>
          <w:tcPr>
            <w:tcW w:w="390"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252" w:rightChars="-120"/>
              <w:jc w:val="center"/>
              <w:rPr>
                <w:rFonts w:ascii="Times New Roman" w:hAnsi="Times New Roman" w:eastAsia="仿宋_GB2312" w:cs="Times New Roman"/>
                <w:kern w:val="0"/>
                <w:sz w:val="22"/>
                <w:szCs w:val="22"/>
                <w:highlight w:val="yellow"/>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4" w:hRule="atLeast"/>
          <w:jc w:val="center"/>
        </w:trPr>
        <w:tc>
          <w:tcPr>
            <w:tcW w:w="423" w:type="pct"/>
            <w:tcBorders>
              <w:top w:val="single" w:color="auto" w:sz="2" w:space="0"/>
              <w:left w:val="single" w:color="auto" w:sz="2" w:space="0"/>
              <w:bottom w:val="single" w:color="auto" w:sz="2" w:space="0"/>
              <w:right w:val="single" w:color="auto" w:sz="2" w:space="0"/>
            </w:tcBorders>
            <w:noWrap w:val="0"/>
            <w:vAlign w:val="center"/>
          </w:tcPr>
          <w:p>
            <w:pPr>
              <w:ind w:right="-252" w:rightChars="-120" w:firstLine="110" w:firstLineChars="50"/>
              <w:jc w:val="left"/>
              <w:rPr>
                <w:rFonts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7</w:t>
            </w:r>
          </w:p>
        </w:tc>
        <w:tc>
          <w:tcPr>
            <w:tcW w:w="3211" w:type="pct"/>
            <w:tcBorders>
              <w:top w:val="single" w:color="auto" w:sz="2" w:space="0"/>
              <w:left w:val="nil"/>
              <w:bottom w:val="single" w:color="auto" w:sz="2" w:space="0"/>
              <w:right w:val="single" w:color="auto" w:sz="2" w:space="0"/>
            </w:tcBorders>
            <w:noWrap w:val="0"/>
            <w:vAlign w:val="center"/>
          </w:tcPr>
          <w:p>
            <w:pPr>
              <w:spacing w:line="240" w:lineRule="exact"/>
              <w:jc w:val="center"/>
              <w:rPr>
                <w:rFonts w:hint="eastAsia"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守法诚信经营、及时受理业主投诉、及时落实信访事项的整改工作。</w:t>
            </w:r>
          </w:p>
        </w:tc>
        <w:tc>
          <w:tcPr>
            <w:tcW w:w="585" w:type="pct"/>
            <w:tcBorders>
              <w:top w:val="single" w:color="auto" w:sz="2" w:space="0"/>
              <w:left w:val="nil"/>
              <w:bottom w:val="single" w:color="auto" w:sz="2" w:space="0"/>
              <w:right w:val="single" w:color="auto" w:sz="4" w:space="0"/>
            </w:tcBorders>
            <w:noWrap w:val="0"/>
            <w:vAlign w:val="center"/>
          </w:tcPr>
          <w:p>
            <w:pPr>
              <w:spacing w:line="240" w:lineRule="exact"/>
              <w:ind w:right="-15" w:rightChars="-7"/>
              <w:jc w:val="center"/>
              <w:rPr>
                <w:rFonts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10</w:t>
            </w:r>
          </w:p>
        </w:tc>
        <w:tc>
          <w:tcPr>
            <w:tcW w:w="391" w:type="pct"/>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252" w:rightChars="-120"/>
              <w:jc w:val="center"/>
              <w:rPr>
                <w:rFonts w:ascii="Times New Roman" w:hAnsi="Times New Roman" w:eastAsia="仿宋_GB2312" w:cs="Times New Roman"/>
                <w:kern w:val="0"/>
                <w:sz w:val="22"/>
                <w:szCs w:val="22"/>
              </w:rPr>
            </w:pPr>
          </w:p>
        </w:tc>
        <w:tc>
          <w:tcPr>
            <w:tcW w:w="390"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252" w:rightChars="-120"/>
              <w:jc w:val="center"/>
              <w:rPr>
                <w:rFonts w:ascii="Times New Roman" w:hAnsi="Times New Roman" w:eastAsia="仿宋_GB2312" w:cs="Times New Roman"/>
                <w:kern w:val="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4" w:hRule="atLeast"/>
          <w:jc w:val="center"/>
        </w:trPr>
        <w:tc>
          <w:tcPr>
            <w:tcW w:w="423" w:type="pct"/>
            <w:tcBorders>
              <w:top w:val="single" w:color="auto" w:sz="2" w:space="0"/>
              <w:left w:val="single" w:color="auto" w:sz="2" w:space="0"/>
              <w:bottom w:val="single" w:color="auto" w:sz="2" w:space="0"/>
              <w:right w:val="single" w:color="auto" w:sz="2" w:space="0"/>
            </w:tcBorders>
            <w:noWrap w:val="0"/>
            <w:vAlign w:val="center"/>
          </w:tcPr>
          <w:p>
            <w:pPr>
              <w:ind w:right="-252" w:rightChars="-120" w:firstLine="110" w:firstLineChars="50"/>
              <w:jc w:val="left"/>
              <w:rPr>
                <w:rFonts w:hint="eastAsia"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8</w:t>
            </w:r>
          </w:p>
        </w:tc>
        <w:tc>
          <w:tcPr>
            <w:tcW w:w="3211" w:type="pct"/>
            <w:tcBorders>
              <w:top w:val="single" w:color="auto" w:sz="2" w:space="0"/>
              <w:left w:val="nil"/>
              <w:bottom w:val="single" w:color="auto" w:sz="2" w:space="0"/>
              <w:right w:val="single" w:color="auto" w:sz="2" w:space="0"/>
            </w:tcBorders>
            <w:noWrap w:val="0"/>
            <w:vAlign w:val="center"/>
          </w:tcPr>
          <w:p>
            <w:pPr>
              <w:spacing w:line="240" w:lineRule="exact"/>
              <w:jc w:val="center"/>
              <w:rPr>
                <w:rFonts w:hint="eastAsia"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对物业管理区域内发生的违法建设、占用或破坏园林绿地、拆窗改门、侵占消防通道、违规养犬、私拉电线、群租等违法违规行为进行劝阻制止，劝阻制止无效的及时向居民委员会、街道办事处（镇政府）或有关部门报告。</w:t>
            </w:r>
          </w:p>
        </w:tc>
        <w:tc>
          <w:tcPr>
            <w:tcW w:w="585" w:type="pct"/>
            <w:tcBorders>
              <w:top w:val="single" w:color="auto" w:sz="2" w:space="0"/>
              <w:left w:val="nil"/>
              <w:bottom w:val="single" w:color="auto" w:sz="2" w:space="0"/>
              <w:right w:val="single" w:color="auto" w:sz="4" w:space="0"/>
            </w:tcBorders>
            <w:noWrap w:val="0"/>
            <w:vAlign w:val="center"/>
          </w:tcPr>
          <w:p>
            <w:pPr>
              <w:spacing w:line="240" w:lineRule="exact"/>
              <w:ind w:right="-15" w:rightChars="-7"/>
              <w:jc w:val="center"/>
              <w:rPr>
                <w:rFonts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10</w:t>
            </w:r>
          </w:p>
        </w:tc>
        <w:tc>
          <w:tcPr>
            <w:tcW w:w="391" w:type="pct"/>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252" w:rightChars="-120"/>
              <w:jc w:val="center"/>
              <w:rPr>
                <w:rFonts w:ascii="Times New Roman" w:hAnsi="Times New Roman" w:eastAsia="仿宋_GB2312" w:cs="Times New Roman"/>
                <w:kern w:val="0"/>
                <w:sz w:val="22"/>
                <w:szCs w:val="22"/>
              </w:rPr>
            </w:pPr>
          </w:p>
        </w:tc>
        <w:tc>
          <w:tcPr>
            <w:tcW w:w="390"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252" w:rightChars="-120"/>
              <w:jc w:val="center"/>
              <w:rPr>
                <w:rFonts w:ascii="Times New Roman" w:hAnsi="Times New Roman" w:eastAsia="仿宋_GB2312" w:cs="Times New Roman"/>
                <w:kern w:val="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4" w:hRule="atLeast"/>
          <w:jc w:val="center"/>
        </w:trPr>
        <w:tc>
          <w:tcPr>
            <w:tcW w:w="423" w:type="pct"/>
            <w:tcBorders>
              <w:top w:val="single" w:color="auto" w:sz="2" w:space="0"/>
              <w:left w:val="single" w:color="auto" w:sz="2" w:space="0"/>
              <w:bottom w:val="single" w:color="auto" w:sz="2" w:space="0"/>
              <w:right w:val="single" w:color="auto" w:sz="2" w:space="0"/>
            </w:tcBorders>
            <w:noWrap w:val="0"/>
            <w:vAlign w:val="center"/>
          </w:tcPr>
          <w:p>
            <w:pPr>
              <w:ind w:right="-252" w:rightChars="-120" w:firstLine="110" w:firstLineChars="50"/>
              <w:jc w:val="left"/>
              <w:rPr>
                <w:rFonts w:hint="eastAsia"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9</w:t>
            </w:r>
          </w:p>
        </w:tc>
        <w:tc>
          <w:tcPr>
            <w:tcW w:w="3211" w:type="pct"/>
            <w:tcBorders>
              <w:top w:val="single" w:color="auto" w:sz="2" w:space="0"/>
              <w:left w:val="nil"/>
              <w:bottom w:val="single" w:color="auto" w:sz="2" w:space="0"/>
              <w:right w:val="single" w:color="auto" w:sz="2" w:space="0"/>
            </w:tcBorders>
            <w:noWrap w:val="0"/>
            <w:vAlign w:val="center"/>
          </w:tcPr>
          <w:p>
            <w:pPr>
              <w:spacing w:line="240" w:lineRule="exact"/>
              <w:jc w:val="center"/>
              <w:rPr>
                <w:rFonts w:hint="eastAsia"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认真落实安全生产责任、应急预案齐全、定期组织安全演练。</w:t>
            </w:r>
          </w:p>
        </w:tc>
        <w:tc>
          <w:tcPr>
            <w:tcW w:w="585" w:type="pct"/>
            <w:tcBorders>
              <w:top w:val="single" w:color="auto" w:sz="2" w:space="0"/>
              <w:left w:val="nil"/>
              <w:bottom w:val="single" w:color="auto" w:sz="2" w:space="0"/>
              <w:right w:val="single" w:color="auto" w:sz="4" w:space="0"/>
            </w:tcBorders>
            <w:noWrap w:val="0"/>
            <w:vAlign w:val="center"/>
          </w:tcPr>
          <w:p>
            <w:pPr>
              <w:spacing w:line="240" w:lineRule="exact"/>
              <w:ind w:right="-15" w:rightChars="-7"/>
              <w:jc w:val="center"/>
              <w:rPr>
                <w:rFonts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10</w:t>
            </w:r>
          </w:p>
        </w:tc>
        <w:tc>
          <w:tcPr>
            <w:tcW w:w="391" w:type="pct"/>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252" w:rightChars="-120"/>
              <w:jc w:val="center"/>
              <w:rPr>
                <w:rFonts w:ascii="Times New Roman" w:hAnsi="Times New Roman" w:eastAsia="仿宋_GB2312" w:cs="Times New Roman"/>
                <w:kern w:val="0"/>
                <w:sz w:val="22"/>
                <w:szCs w:val="22"/>
              </w:rPr>
            </w:pPr>
          </w:p>
        </w:tc>
        <w:tc>
          <w:tcPr>
            <w:tcW w:w="390"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252" w:rightChars="-120"/>
              <w:jc w:val="center"/>
              <w:rPr>
                <w:rFonts w:ascii="Times New Roman" w:hAnsi="Times New Roman" w:eastAsia="仿宋_GB2312" w:cs="Times New Roman"/>
                <w:kern w:val="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jc w:val="center"/>
        </w:trPr>
        <w:tc>
          <w:tcPr>
            <w:tcW w:w="423" w:type="pct"/>
            <w:tcBorders>
              <w:top w:val="single" w:color="auto" w:sz="2" w:space="0"/>
              <w:left w:val="single" w:color="auto" w:sz="2" w:space="0"/>
              <w:bottom w:val="single" w:color="auto" w:sz="2" w:space="0"/>
              <w:right w:val="single" w:color="auto" w:sz="2" w:space="0"/>
            </w:tcBorders>
            <w:noWrap w:val="0"/>
            <w:vAlign w:val="center"/>
          </w:tcPr>
          <w:p>
            <w:pPr>
              <w:ind w:right="-252" w:rightChars="-120" w:firstLine="110" w:firstLineChars="50"/>
              <w:jc w:val="left"/>
              <w:rPr>
                <w:rFonts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10</w:t>
            </w:r>
          </w:p>
        </w:tc>
        <w:tc>
          <w:tcPr>
            <w:tcW w:w="3211" w:type="pct"/>
            <w:tcBorders>
              <w:top w:val="single" w:color="auto" w:sz="2" w:space="0"/>
              <w:left w:val="nil"/>
              <w:bottom w:val="single" w:color="auto" w:sz="2" w:space="0"/>
              <w:right w:val="single" w:color="auto" w:sz="2" w:space="0"/>
            </w:tcBorders>
            <w:noWrap w:val="0"/>
            <w:vAlign w:val="center"/>
          </w:tcPr>
          <w:p>
            <w:pPr>
              <w:spacing w:line="240" w:lineRule="exact"/>
              <w:jc w:val="center"/>
              <w:rPr>
                <w:rFonts w:hint="eastAsia"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履行社会职责，积极参与公益事业和志愿服务。</w:t>
            </w:r>
          </w:p>
        </w:tc>
        <w:tc>
          <w:tcPr>
            <w:tcW w:w="585" w:type="pct"/>
            <w:tcBorders>
              <w:top w:val="single" w:color="auto" w:sz="2" w:space="0"/>
              <w:left w:val="nil"/>
              <w:bottom w:val="single" w:color="auto" w:sz="2" w:space="0"/>
              <w:right w:val="single" w:color="auto" w:sz="4" w:space="0"/>
            </w:tcBorders>
            <w:noWrap w:val="0"/>
            <w:vAlign w:val="center"/>
          </w:tcPr>
          <w:p>
            <w:pPr>
              <w:spacing w:line="240" w:lineRule="exact"/>
              <w:ind w:right="-15" w:rightChars="-7"/>
              <w:jc w:val="center"/>
              <w:rPr>
                <w:rFonts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5</w:t>
            </w:r>
          </w:p>
        </w:tc>
        <w:tc>
          <w:tcPr>
            <w:tcW w:w="391" w:type="pct"/>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252" w:rightChars="-120"/>
              <w:jc w:val="center"/>
              <w:rPr>
                <w:rFonts w:ascii="Times New Roman" w:hAnsi="Times New Roman" w:eastAsia="仿宋_GB2312" w:cs="Times New Roman"/>
                <w:kern w:val="0"/>
                <w:sz w:val="22"/>
                <w:szCs w:val="22"/>
              </w:rPr>
            </w:pPr>
          </w:p>
        </w:tc>
        <w:tc>
          <w:tcPr>
            <w:tcW w:w="390"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252" w:rightChars="-120"/>
              <w:jc w:val="center"/>
              <w:rPr>
                <w:rFonts w:ascii="Times New Roman" w:hAnsi="Times New Roman" w:eastAsia="仿宋_GB2312" w:cs="Times New Roman"/>
                <w:kern w:val="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4" w:hRule="atLeast"/>
          <w:jc w:val="center"/>
        </w:trPr>
        <w:tc>
          <w:tcPr>
            <w:tcW w:w="423" w:type="pct"/>
            <w:vMerge w:val="restart"/>
            <w:tcBorders>
              <w:top w:val="single" w:color="auto" w:sz="2" w:space="0"/>
              <w:left w:val="single" w:color="auto" w:sz="2" w:space="0"/>
              <w:right w:val="single" w:color="auto" w:sz="2" w:space="0"/>
            </w:tcBorders>
            <w:noWrap w:val="0"/>
            <w:vAlign w:val="center"/>
          </w:tcPr>
          <w:p>
            <w:pPr>
              <w:jc w:val="center"/>
              <w:rPr>
                <w:rFonts w:hint="eastAsia"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加分</w:t>
            </w:r>
          </w:p>
          <w:p>
            <w:pPr>
              <w:jc w:val="center"/>
              <w:rPr>
                <w:rFonts w:hint="eastAsia"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项目</w:t>
            </w:r>
          </w:p>
        </w:tc>
        <w:tc>
          <w:tcPr>
            <w:tcW w:w="3211" w:type="pct"/>
            <w:tcBorders>
              <w:top w:val="single" w:color="auto" w:sz="2" w:space="0"/>
              <w:left w:val="nil"/>
              <w:bottom w:val="single" w:color="auto" w:sz="2" w:space="0"/>
              <w:right w:val="single" w:color="auto" w:sz="2" w:space="0"/>
            </w:tcBorders>
            <w:noWrap w:val="0"/>
            <w:vAlign w:val="center"/>
          </w:tcPr>
          <w:p>
            <w:pPr>
              <w:spacing w:line="240" w:lineRule="exact"/>
              <w:jc w:val="center"/>
              <w:rPr>
                <w:rFonts w:hint="eastAsia"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主动承接老旧小区物业管理项目。</w:t>
            </w:r>
          </w:p>
        </w:tc>
        <w:tc>
          <w:tcPr>
            <w:tcW w:w="585" w:type="pct"/>
            <w:tcBorders>
              <w:top w:val="single" w:color="auto" w:sz="2" w:space="0"/>
              <w:left w:val="nil"/>
              <w:bottom w:val="single" w:color="auto" w:sz="2" w:space="0"/>
              <w:right w:val="single" w:color="auto" w:sz="4" w:space="0"/>
            </w:tcBorders>
            <w:noWrap w:val="0"/>
            <w:vAlign w:val="center"/>
          </w:tcPr>
          <w:p>
            <w:pPr>
              <w:spacing w:line="240" w:lineRule="exact"/>
              <w:ind w:right="-15" w:rightChars="-7"/>
              <w:jc w:val="center"/>
              <w:rPr>
                <w:rFonts w:hint="eastAsia"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5</w:t>
            </w:r>
          </w:p>
        </w:tc>
        <w:tc>
          <w:tcPr>
            <w:tcW w:w="391"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cs="Times New Roman"/>
                <w:kern w:val="0"/>
                <w:sz w:val="22"/>
                <w:szCs w:val="22"/>
              </w:rPr>
            </w:pPr>
          </w:p>
        </w:tc>
        <w:tc>
          <w:tcPr>
            <w:tcW w:w="390"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cs="Times New Roman"/>
                <w:kern w:val="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9" w:hRule="atLeast"/>
          <w:jc w:val="center"/>
        </w:trPr>
        <w:tc>
          <w:tcPr>
            <w:tcW w:w="423" w:type="pct"/>
            <w:vMerge w:val="continue"/>
            <w:tcBorders>
              <w:left w:val="single" w:color="auto" w:sz="2" w:space="0"/>
              <w:bottom w:val="single" w:color="auto" w:sz="2" w:space="0"/>
              <w:right w:val="single" w:color="auto" w:sz="2" w:space="0"/>
            </w:tcBorders>
            <w:noWrap w:val="0"/>
            <w:vAlign w:val="center"/>
          </w:tcPr>
          <w:p>
            <w:pPr>
              <w:jc w:val="center"/>
              <w:rPr>
                <w:rFonts w:hint="eastAsia" w:ascii="Times New Roman" w:hAnsi="Times New Roman" w:eastAsia="仿宋_GB2312" w:cs="Times New Roman"/>
                <w:kern w:val="0"/>
                <w:sz w:val="22"/>
                <w:szCs w:val="22"/>
              </w:rPr>
            </w:pPr>
          </w:p>
        </w:tc>
        <w:tc>
          <w:tcPr>
            <w:tcW w:w="3211" w:type="pct"/>
            <w:tcBorders>
              <w:top w:val="single" w:color="auto" w:sz="2" w:space="0"/>
              <w:left w:val="nil"/>
              <w:bottom w:val="single" w:color="auto" w:sz="2" w:space="0"/>
              <w:right w:val="single" w:color="auto" w:sz="4" w:space="0"/>
            </w:tcBorders>
            <w:noWrap w:val="0"/>
            <w:vAlign w:val="center"/>
          </w:tcPr>
          <w:p>
            <w:pPr>
              <w:jc w:val="center"/>
              <w:rPr>
                <w:rFonts w:hint="eastAsia"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受到各级党委、新区或市级政府和相关部门宣传表彰。（需提供受到表彰证明材料）</w:t>
            </w:r>
          </w:p>
        </w:tc>
        <w:tc>
          <w:tcPr>
            <w:tcW w:w="585" w:type="pct"/>
            <w:tcBorders>
              <w:top w:val="single" w:color="auto" w:sz="2" w:space="0"/>
              <w:left w:val="single" w:color="auto" w:sz="4" w:space="0"/>
              <w:bottom w:val="single" w:color="auto" w:sz="2" w:space="0"/>
              <w:right w:val="single" w:color="auto" w:sz="4" w:space="0"/>
            </w:tcBorders>
            <w:noWrap w:val="0"/>
            <w:vAlign w:val="center"/>
          </w:tcPr>
          <w:p>
            <w:pPr>
              <w:ind w:right="-15" w:rightChars="-7"/>
              <w:jc w:val="center"/>
              <w:rPr>
                <w:rFonts w:hint="eastAsia"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5</w:t>
            </w:r>
          </w:p>
        </w:tc>
        <w:tc>
          <w:tcPr>
            <w:tcW w:w="391" w:type="pct"/>
            <w:tcBorders>
              <w:top w:val="single" w:color="auto" w:sz="4" w:space="0"/>
              <w:left w:val="single" w:color="auto" w:sz="4" w:space="0"/>
              <w:bottom w:val="single" w:color="auto" w:sz="2" w:space="0"/>
              <w:right w:val="single" w:color="auto" w:sz="4" w:space="0"/>
            </w:tcBorders>
            <w:noWrap w:val="0"/>
            <w:vAlign w:val="center"/>
          </w:tcPr>
          <w:p>
            <w:pPr>
              <w:jc w:val="center"/>
              <w:rPr>
                <w:rFonts w:hint="eastAsia" w:ascii="Times New Roman" w:hAnsi="Times New Roman" w:eastAsia="仿宋_GB2312" w:cs="Times New Roman"/>
                <w:kern w:val="0"/>
                <w:sz w:val="22"/>
                <w:szCs w:val="22"/>
              </w:rPr>
            </w:pPr>
          </w:p>
        </w:tc>
        <w:tc>
          <w:tcPr>
            <w:tcW w:w="390" w:type="pct"/>
            <w:gridSpan w:val="2"/>
            <w:tcBorders>
              <w:top w:val="single" w:color="auto" w:sz="4" w:space="0"/>
              <w:left w:val="single" w:color="auto" w:sz="4" w:space="0"/>
              <w:bottom w:val="single" w:color="auto" w:sz="2" w:space="0"/>
              <w:right w:val="single" w:color="auto" w:sz="4" w:space="0"/>
            </w:tcBorders>
            <w:noWrap w:val="0"/>
            <w:vAlign w:val="center"/>
          </w:tcPr>
          <w:p>
            <w:pPr>
              <w:jc w:val="center"/>
              <w:rPr>
                <w:rFonts w:hint="eastAsia" w:ascii="Times New Roman" w:hAnsi="Times New Roman" w:eastAsia="仿宋_GB2312" w:cs="Times New Roman"/>
                <w:kern w:val="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2" w:hRule="atLeast"/>
          <w:jc w:val="center"/>
        </w:trPr>
        <w:tc>
          <w:tcPr>
            <w:tcW w:w="3633" w:type="pct"/>
            <w:gridSpan w:val="2"/>
            <w:tcBorders>
              <w:top w:val="single" w:color="auto" w:sz="2" w:space="0"/>
              <w:left w:val="single" w:color="auto" w:sz="2" w:space="0"/>
              <w:bottom w:val="single" w:color="auto" w:sz="2" w:space="0"/>
              <w:right w:val="single" w:color="auto" w:sz="4" w:space="0"/>
            </w:tcBorders>
            <w:noWrap w:val="0"/>
            <w:vAlign w:val="center"/>
          </w:tcPr>
          <w:p>
            <w:pPr>
              <w:ind w:right="-252" w:rightChars="-120"/>
              <w:jc w:val="center"/>
              <w:rPr>
                <w:rFonts w:hint="eastAsia"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合计</w:t>
            </w:r>
          </w:p>
        </w:tc>
        <w:tc>
          <w:tcPr>
            <w:tcW w:w="585" w:type="pct"/>
            <w:tcBorders>
              <w:top w:val="single" w:color="auto" w:sz="2" w:space="0"/>
              <w:left w:val="single" w:color="auto" w:sz="4" w:space="0"/>
              <w:bottom w:val="single" w:color="auto" w:sz="2" w:space="0"/>
              <w:right w:val="single" w:color="auto" w:sz="4" w:space="0"/>
            </w:tcBorders>
            <w:noWrap w:val="0"/>
            <w:vAlign w:val="center"/>
          </w:tcPr>
          <w:p>
            <w:pPr>
              <w:ind w:right="-252" w:rightChars="-120"/>
              <w:jc w:val="center"/>
              <w:rPr>
                <w:rFonts w:hint="eastAsia"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100</w:t>
            </w:r>
          </w:p>
        </w:tc>
        <w:tc>
          <w:tcPr>
            <w:tcW w:w="781" w:type="pct"/>
            <w:gridSpan w:val="3"/>
            <w:tcBorders>
              <w:top w:val="single" w:color="auto" w:sz="2" w:space="0"/>
              <w:left w:val="single" w:color="auto" w:sz="4" w:space="0"/>
              <w:bottom w:val="single" w:color="auto" w:sz="2" w:space="0"/>
              <w:right w:val="single" w:color="auto" w:sz="2" w:space="0"/>
            </w:tcBorders>
            <w:noWrap w:val="0"/>
            <w:vAlign w:val="center"/>
          </w:tcPr>
          <w:p>
            <w:pPr>
              <w:ind w:right="-252" w:rightChars="-120"/>
              <w:jc w:val="center"/>
              <w:rPr>
                <w:rFonts w:hint="eastAsia" w:ascii="Times New Roman" w:hAnsi="Times New Roman" w:eastAsia="仿宋_GB2312" w:cs="Times New Roman"/>
                <w:kern w:val="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After w:val="1"/>
          <w:wAfter w:w="6" w:type="pct"/>
          <w:trHeight w:val="532" w:hRule="atLeast"/>
          <w:jc w:val="center"/>
        </w:trPr>
        <w:tc>
          <w:tcPr>
            <w:tcW w:w="3633" w:type="pct"/>
            <w:gridSpan w:val="2"/>
            <w:tcBorders>
              <w:top w:val="single" w:color="auto" w:sz="2" w:space="0"/>
              <w:left w:val="single" w:color="auto" w:sz="2" w:space="0"/>
              <w:bottom w:val="single" w:color="auto" w:sz="2" w:space="0"/>
              <w:right w:val="single" w:color="auto" w:sz="4" w:space="0"/>
            </w:tcBorders>
            <w:noWrap w:val="0"/>
            <w:vAlign w:val="center"/>
          </w:tcPr>
          <w:p>
            <w:pPr>
              <w:ind w:right="-252" w:rightChars="-120"/>
              <w:jc w:val="center"/>
              <w:rPr>
                <w:rFonts w:hint="eastAsia" w:ascii="Times New Roman" w:hAnsi="Times New Roman" w:eastAsia="仿宋_GB2312" w:cs="Times New Roman"/>
                <w:kern w:val="0"/>
                <w:sz w:val="22"/>
                <w:szCs w:val="22"/>
              </w:rPr>
            </w:pPr>
            <w:r>
              <w:rPr>
                <w:rFonts w:hint="eastAsia" w:ascii="仿宋_GB2312" w:hAnsi="宋体" w:eastAsia="仿宋_GB2312" w:cs="宋体"/>
                <w:b/>
                <w:bCs/>
                <w:kern w:val="0"/>
                <w:sz w:val="24"/>
              </w:rPr>
              <w:t>实际分值（合计×20%）</w:t>
            </w:r>
          </w:p>
        </w:tc>
        <w:tc>
          <w:tcPr>
            <w:tcW w:w="585" w:type="pct"/>
            <w:tcBorders>
              <w:top w:val="single" w:color="auto" w:sz="2" w:space="0"/>
              <w:left w:val="single" w:color="auto" w:sz="4" w:space="0"/>
              <w:bottom w:val="single" w:color="auto" w:sz="2" w:space="0"/>
              <w:right w:val="single" w:color="auto" w:sz="2" w:space="0"/>
            </w:tcBorders>
            <w:noWrap w:val="0"/>
            <w:vAlign w:val="center"/>
          </w:tcPr>
          <w:p>
            <w:pPr>
              <w:ind w:right="-252" w:rightChars="-120"/>
              <w:jc w:val="center"/>
              <w:rPr>
                <w:rFonts w:hint="eastAsia"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20</w:t>
            </w:r>
          </w:p>
        </w:tc>
        <w:tc>
          <w:tcPr>
            <w:tcW w:w="775" w:type="pct"/>
            <w:gridSpan w:val="2"/>
            <w:tcBorders>
              <w:top w:val="single" w:color="auto" w:sz="2" w:space="0"/>
              <w:left w:val="single" w:color="auto" w:sz="4" w:space="0"/>
              <w:bottom w:val="single" w:color="auto" w:sz="2" w:space="0"/>
              <w:right w:val="single" w:color="auto" w:sz="2" w:space="0"/>
            </w:tcBorders>
            <w:noWrap w:val="0"/>
            <w:vAlign w:val="center"/>
          </w:tcPr>
          <w:p>
            <w:pPr>
              <w:ind w:right="-252" w:rightChars="-120"/>
              <w:jc w:val="center"/>
              <w:rPr>
                <w:rFonts w:hint="eastAsia" w:ascii="Times New Roman" w:hAnsi="Times New Roman" w:eastAsia="仿宋_GB2312" w:cs="Times New Roman"/>
                <w:kern w:val="0"/>
                <w:sz w:val="22"/>
                <w:szCs w:val="22"/>
              </w:rPr>
            </w:pPr>
          </w:p>
        </w:tc>
      </w:tr>
    </w:tbl>
    <w:p>
      <w:pPr>
        <w:ind w:left="109" w:leftChars="52" w:right="-252" w:rightChars="-120" w:firstLine="440" w:firstLineChars="200"/>
        <w:rPr>
          <w:rFonts w:hint="eastAsia" w:ascii="仿宋" w:hAnsi="仿宋" w:eastAsia="仿宋" w:cs="Times New Roman"/>
          <w:sz w:val="32"/>
          <w:szCs w:val="32"/>
        </w:rPr>
      </w:pPr>
      <w:r>
        <w:rPr>
          <w:rFonts w:hint="eastAsia" w:ascii="仿宋_GB2312" w:hAnsi="Times New Roman" w:eastAsia="仿宋_GB2312" w:cs="Times New Roman"/>
          <w:sz w:val="22"/>
          <w:szCs w:val="22"/>
        </w:rPr>
        <w:t>评价人</w:t>
      </w:r>
      <w:r>
        <w:rPr>
          <w:rFonts w:ascii="仿宋_GB2312" w:hAnsi="Times New Roman" w:eastAsia="仿宋_GB2312" w:cs="Times New Roman"/>
          <w:sz w:val="22"/>
          <w:szCs w:val="22"/>
        </w:rPr>
        <w:t>：</w:t>
      </w:r>
      <w:r>
        <w:rPr>
          <w:rFonts w:hint="eastAsia" w:ascii="Times New Roman" w:hAnsi="Times New Roman" w:eastAsia="仿宋_GB2312" w:cs="Times New Roman"/>
          <w:sz w:val="22"/>
          <w:szCs w:val="22"/>
        </w:rPr>
        <w:t xml:space="preserve">                                                    </w:t>
      </w:r>
      <w:r>
        <w:rPr>
          <w:rFonts w:ascii="仿宋_GB2312" w:hAnsi="Times New Roman" w:eastAsia="仿宋_GB2312" w:cs="Times New Roman"/>
          <w:kern w:val="0"/>
          <w:sz w:val="22"/>
          <w:szCs w:val="22"/>
        </w:rPr>
        <w:t>年</w:t>
      </w:r>
      <w:r>
        <w:rPr>
          <w:rFonts w:hint="eastAsia" w:ascii="Times New Roman" w:hAnsi="Times New Roman" w:eastAsia="仿宋_GB2312" w:cs="Times New Roman"/>
          <w:kern w:val="0"/>
          <w:sz w:val="22"/>
          <w:szCs w:val="22"/>
        </w:rPr>
        <w:t xml:space="preserve">   </w:t>
      </w:r>
      <w:r>
        <w:rPr>
          <w:rFonts w:ascii="仿宋_GB2312" w:hAnsi="Times New Roman" w:eastAsia="仿宋_GB2312" w:cs="Times New Roman"/>
          <w:kern w:val="0"/>
          <w:sz w:val="22"/>
          <w:szCs w:val="22"/>
        </w:rPr>
        <w:t>月</w:t>
      </w:r>
      <w:r>
        <w:rPr>
          <w:rFonts w:hint="eastAsia" w:ascii="Times New Roman" w:hAnsi="Times New Roman" w:eastAsia="仿宋_GB2312" w:cs="Times New Roman"/>
          <w:kern w:val="0"/>
          <w:sz w:val="22"/>
          <w:szCs w:val="22"/>
        </w:rPr>
        <w:t xml:space="preserve">   </w:t>
      </w:r>
      <w:r>
        <w:rPr>
          <w:rFonts w:ascii="仿宋_GB2312" w:hAnsi="Times New Roman" w:eastAsia="仿宋_GB2312" w:cs="Times New Roman"/>
          <w:kern w:val="0"/>
          <w:sz w:val="22"/>
          <w:szCs w:val="22"/>
        </w:rPr>
        <w:t>日</w:t>
      </w:r>
    </w:p>
    <w:p>
      <w:pPr>
        <w:snapToGrid w:val="0"/>
        <w:rPr>
          <w:rFonts w:hint="eastAsia" w:ascii="仿宋" w:hAnsi="仿宋" w:eastAsia="仿宋" w:cs="Times New Roman"/>
          <w:sz w:val="32"/>
          <w:szCs w:val="32"/>
        </w:rPr>
      </w:pPr>
      <w:r>
        <w:rPr>
          <w:rFonts w:hint="eastAsia" w:ascii="仿宋" w:hAnsi="仿宋" w:eastAsia="仿宋" w:cs="Times New Roman"/>
          <w:sz w:val="32"/>
          <w:szCs w:val="32"/>
        </w:rPr>
        <w:t>附件3：</w:t>
      </w:r>
    </w:p>
    <w:p>
      <w:pPr>
        <w:ind w:right="-252" w:rightChars="-120"/>
        <w:jc w:val="center"/>
        <w:rPr>
          <w:rFonts w:ascii="宋体" w:hAnsi="宋体" w:eastAsia="宋体" w:cs="Times New Roman"/>
          <w:b/>
          <w:sz w:val="44"/>
          <w:szCs w:val="44"/>
        </w:rPr>
      </w:pPr>
      <w:r>
        <w:rPr>
          <w:rFonts w:hint="eastAsia" w:ascii="宋体" w:hAnsi="宋体" w:eastAsia="宋体" w:cs="Times New Roman"/>
          <w:b/>
          <w:sz w:val="44"/>
          <w:szCs w:val="44"/>
        </w:rPr>
        <w:t>业主满意度调查表</w:t>
      </w:r>
      <w:r>
        <w:rPr>
          <w:rFonts w:hint="eastAsia" w:ascii="Times New Roman" w:hAnsi="Times New Roman" w:eastAsia="宋体" w:cs="Times New Roman"/>
          <w:b/>
          <w:bCs/>
          <w:sz w:val="44"/>
          <w:szCs w:val="44"/>
        </w:rPr>
        <w:t>（试行）</w:t>
      </w:r>
    </w:p>
    <w:p>
      <w:pPr>
        <w:ind w:left="109" w:leftChars="52" w:right="-252" w:rightChars="-120" w:firstLine="600" w:firstLineChars="200"/>
        <w:jc w:val="center"/>
        <w:rPr>
          <w:rFonts w:ascii="Times New Roman" w:hAnsi="Times New Roman" w:eastAsia="仿宋_GB2312" w:cs="Times New Roman"/>
          <w:sz w:val="30"/>
        </w:rPr>
      </w:pPr>
    </w:p>
    <w:p>
      <w:pPr>
        <w:ind w:right="-252" w:rightChars="-120"/>
        <w:jc w:val="left"/>
        <w:rPr>
          <w:rFonts w:ascii="宋体" w:hAnsi="宋体" w:eastAsia="宋体" w:cs="Times New Roman"/>
          <w:b/>
          <w:sz w:val="44"/>
          <w:szCs w:val="44"/>
        </w:rPr>
      </w:pPr>
      <w:r>
        <w:rPr>
          <w:rFonts w:hint="eastAsia" w:ascii="Times New Roman" w:hAnsi="Times New Roman" w:eastAsia="仿宋_GB2312" w:cs="Times New Roman"/>
          <w:bCs/>
          <w:kern w:val="0"/>
          <w:sz w:val="22"/>
        </w:rPr>
        <w:t>小区</w:t>
      </w:r>
      <w:r>
        <w:rPr>
          <w:rFonts w:ascii="Times New Roman" w:hAnsi="Times New Roman" w:eastAsia="仿宋_GB2312" w:cs="Times New Roman"/>
          <w:bCs/>
          <w:kern w:val="0"/>
          <w:sz w:val="22"/>
        </w:rPr>
        <w:t xml:space="preserve">名称: </w:t>
      </w:r>
      <w:r>
        <w:rPr>
          <w:rFonts w:ascii="Times New Roman" w:hAnsi="Times New Roman" w:eastAsia="仿宋_GB2312" w:cs="Times New Roman"/>
          <w:bCs/>
          <w:kern w:val="0"/>
          <w:sz w:val="22"/>
          <w:u w:val="single"/>
        </w:rPr>
        <w:t xml:space="preserve">                </w:t>
      </w:r>
      <w:r>
        <w:rPr>
          <w:rFonts w:ascii="Times New Roman" w:hAnsi="Times New Roman" w:eastAsia="仿宋_GB2312" w:cs="Times New Roman"/>
          <w:bCs/>
          <w:kern w:val="0"/>
          <w:sz w:val="22"/>
        </w:rPr>
        <w:t xml:space="preserve"> </w:t>
      </w:r>
      <w:r>
        <w:rPr>
          <w:rFonts w:hint="eastAsia" w:ascii="Times New Roman" w:hAnsi="Times New Roman" w:eastAsia="仿宋_GB2312" w:cs="Times New Roman"/>
          <w:bCs/>
          <w:kern w:val="0"/>
          <w:sz w:val="22"/>
        </w:rPr>
        <w:t xml:space="preserve"> 所属街道：</w:t>
      </w:r>
      <w:r>
        <w:rPr>
          <w:rFonts w:hint="eastAsia" w:ascii="Times New Roman" w:hAnsi="Times New Roman" w:eastAsia="仿宋_GB2312" w:cs="Times New Roman"/>
          <w:bCs/>
          <w:kern w:val="0"/>
          <w:sz w:val="22"/>
          <w:u w:val="single"/>
        </w:rPr>
        <w:t xml:space="preserve">               </w:t>
      </w:r>
      <w:r>
        <w:rPr>
          <w:rFonts w:hint="eastAsia" w:ascii="Times New Roman" w:hAnsi="Times New Roman" w:eastAsia="仿宋_GB2312" w:cs="Times New Roman"/>
          <w:bCs/>
          <w:kern w:val="0"/>
          <w:sz w:val="22"/>
        </w:rPr>
        <w:t xml:space="preserve"> 所属社区：</w:t>
      </w:r>
      <w:r>
        <w:rPr>
          <w:rFonts w:hint="eastAsia" w:ascii="Times New Roman" w:hAnsi="Times New Roman" w:eastAsia="仿宋_GB2312" w:cs="Times New Roman"/>
          <w:bCs/>
          <w:kern w:val="0"/>
          <w:sz w:val="22"/>
          <w:u w:val="single"/>
        </w:rPr>
        <w:t xml:space="preserve">                </w:t>
      </w:r>
      <w:r>
        <w:rPr>
          <w:rFonts w:hint="eastAsia" w:ascii="Times New Roman" w:hAnsi="Times New Roman" w:eastAsia="仿宋_GB2312" w:cs="Times New Roman"/>
          <w:bCs/>
          <w:kern w:val="0"/>
          <w:sz w:val="22"/>
        </w:rPr>
        <w:t xml:space="preserve">    </w:t>
      </w:r>
    </w:p>
    <w:p>
      <w:pPr>
        <w:ind w:left="1" w:right="55" w:rightChars="26"/>
        <w:jc w:val="right"/>
        <w:rPr>
          <w:rFonts w:hint="eastAsia" w:ascii="Times New Roman" w:hAnsi="Times New Roman" w:eastAsia="仿宋_GB2312" w:cs="Times New Roman"/>
          <w:bCs/>
          <w:kern w:val="0"/>
          <w:sz w:val="22"/>
          <w:u w:val="single"/>
        </w:rPr>
      </w:pPr>
      <w:r>
        <w:rPr>
          <w:rFonts w:ascii="Times New Roman" w:hAnsi="Times New Roman" w:eastAsia="仿宋_GB2312" w:cs="Times New Roman"/>
          <w:bCs/>
          <w:kern w:val="0"/>
          <w:sz w:val="22"/>
        </w:rPr>
        <w:t>年</w:t>
      </w:r>
      <w:r>
        <w:rPr>
          <w:rFonts w:hint="eastAsia" w:ascii="Times New Roman" w:hAnsi="Times New Roman" w:eastAsia="仿宋_GB2312" w:cs="Times New Roman"/>
          <w:bCs/>
          <w:kern w:val="0"/>
          <w:sz w:val="22"/>
        </w:rPr>
        <w:t xml:space="preserve">    </w:t>
      </w:r>
      <w:r>
        <w:rPr>
          <w:rFonts w:ascii="Times New Roman" w:hAnsi="Times New Roman" w:eastAsia="仿宋_GB2312" w:cs="Times New Roman"/>
          <w:bCs/>
          <w:kern w:val="0"/>
          <w:sz w:val="22"/>
        </w:rPr>
        <w:t>月</w:t>
      </w:r>
      <w:r>
        <w:rPr>
          <w:rFonts w:hint="eastAsia" w:ascii="Times New Roman" w:hAnsi="Times New Roman" w:eastAsia="仿宋_GB2312" w:cs="Times New Roman"/>
          <w:bCs/>
          <w:kern w:val="0"/>
          <w:sz w:val="22"/>
        </w:rPr>
        <w:t xml:space="preserve">   </w:t>
      </w:r>
      <w:r>
        <w:rPr>
          <w:rFonts w:ascii="Times New Roman" w:hAnsi="Times New Roman" w:eastAsia="仿宋_GB2312" w:cs="Times New Roman"/>
          <w:bCs/>
          <w:kern w:val="0"/>
          <w:sz w:val="22"/>
        </w:rPr>
        <w:t>日</w:t>
      </w:r>
    </w:p>
    <w:p>
      <w:pPr>
        <w:ind w:left="109" w:leftChars="1" w:right="-252" w:rightChars="-120" w:hanging="107" w:hangingChars="49"/>
        <w:rPr>
          <w:rFonts w:hint="eastAsia" w:ascii="Times New Roman" w:hAnsi="Times New Roman" w:eastAsia="仿宋_GB2312" w:cs="Times New Roman"/>
          <w:bCs/>
          <w:kern w:val="0"/>
          <w:sz w:val="22"/>
        </w:rPr>
      </w:pPr>
      <w:r>
        <w:rPr>
          <w:rFonts w:hint="eastAsia" w:ascii="Times New Roman" w:hAnsi="Times New Roman" w:eastAsia="仿宋_GB2312" w:cs="Times New Roman"/>
          <w:bCs/>
          <w:kern w:val="0"/>
          <w:sz w:val="22"/>
        </w:rPr>
        <w:t>尊敬的业主：</w:t>
      </w:r>
    </w:p>
    <w:p>
      <w:pPr>
        <w:ind w:left="109" w:leftChars="1" w:right="55" w:rightChars="26" w:hanging="107" w:hangingChars="49"/>
        <w:rPr>
          <w:rFonts w:ascii="Times New Roman" w:hAnsi="Times New Roman" w:eastAsia="仿宋_GB2312" w:cs="Times New Roman"/>
          <w:bCs/>
          <w:kern w:val="0"/>
          <w:sz w:val="22"/>
        </w:rPr>
      </w:pPr>
      <w:r>
        <w:rPr>
          <w:rFonts w:hint="eastAsia" w:ascii="Times New Roman" w:hAnsi="Times New Roman" w:eastAsia="仿宋_GB2312" w:cs="Times New Roman"/>
          <w:bCs/>
          <w:kern w:val="0"/>
          <w:sz w:val="22"/>
        </w:rPr>
        <w:t xml:space="preserve">    您好！</w:t>
      </w:r>
      <w:r>
        <w:rPr>
          <w:rFonts w:ascii="Times New Roman" w:hAnsi="Times New Roman" w:eastAsia="仿宋_GB2312" w:cs="Times New Roman"/>
          <w:bCs/>
          <w:kern w:val="0"/>
          <w:sz w:val="22"/>
        </w:rPr>
        <w:t>为</w:t>
      </w:r>
      <w:r>
        <w:rPr>
          <w:rFonts w:hint="eastAsia" w:ascii="Times New Roman" w:hAnsi="Times New Roman" w:eastAsia="仿宋_GB2312" w:cs="Times New Roman"/>
          <w:bCs/>
          <w:kern w:val="0"/>
          <w:sz w:val="22"/>
        </w:rPr>
        <w:t>全面了解本小区物业服务工作情况，激励物业服务企业不断</w:t>
      </w:r>
      <w:r>
        <w:rPr>
          <w:rFonts w:ascii="Times New Roman" w:hAnsi="Times New Roman" w:eastAsia="仿宋_GB2312" w:cs="Times New Roman"/>
          <w:bCs/>
          <w:kern w:val="0"/>
          <w:sz w:val="22"/>
        </w:rPr>
        <w:t>提升服务整体水平</w:t>
      </w:r>
      <w:r>
        <w:rPr>
          <w:rFonts w:hint="eastAsia" w:ascii="Times New Roman" w:hAnsi="Times New Roman" w:eastAsia="仿宋_GB2312" w:cs="Times New Roman"/>
          <w:bCs/>
          <w:kern w:val="0"/>
          <w:sz w:val="22"/>
        </w:rPr>
        <w:t>，</w:t>
      </w:r>
      <w:r>
        <w:rPr>
          <w:rFonts w:ascii="Times New Roman" w:hAnsi="Times New Roman" w:eastAsia="仿宋_GB2312" w:cs="Times New Roman"/>
          <w:bCs/>
          <w:kern w:val="0"/>
          <w:sz w:val="22"/>
        </w:rPr>
        <w:t>现</w:t>
      </w:r>
      <w:r>
        <w:rPr>
          <w:rFonts w:hint="eastAsia" w:ascii="Times New Roman" w:hAnsi="Times New Roman" w:eastAsia="仿宋_GB2312" w:cs="Times New Roman"/>
          <w:bCs/>
          <w:kern w:val="0"/>
          <w:sz w:val="22"/>
        </w:rPr>
        <w:t>对本小区物业管理单位服务情况</w:t>
      </w:r>
      <w:r>
        <w:rPr>
          <w:rFonts w:ascii="Times New Roman" w:hAnsi="Times New Roman" w:eastAsia="仿宋_GB2312" w:cs="Times New Roman"/>
          <w:bCs/>
          <w:kern w:val="0"/>
          <w:sz w:val="22"/>
        </w:rPr>
        <w:t>进行</w:t>
      </w:r>
      <w:r>
        <w:rPr>
          <w:rFonts w:hint="eastAsia" w:ascii="Times New Roman" w:hAnsi="Times New Roman" w:eastAsia="仿宋_GB2312" w:cs="Times New Roman"/>
          <w:bCs/>
          <w:kern w:val="0"/>
          <w:sz w:val="22"/>
        </w:rPr>
        <w:t>业主</w:t>
      </w:r>
      <w:r>
        <w:rPr>
          <w:rFonts w:ascii="Times New Roman" w:hAnsi="Times New Roman" w:eastAsia="仿宋_GB2312" w:cs="Times New Roman"/>
          <w:bCs/>
          <w:kern w:val="0"/>
          <w:sz w:val="22"/>
        </w:rPr>
        <w:t>满意度调查，征求您的宝贵意见建议，谢谢!</w:t>
      </w:r>
    </w:p>
    <w:tbl>
      <w:tblPr>
        <w:tblStyle w:val="2"/>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532"/>
        <w:gridCol w:w="727"/>
        <w:gridCol w:w="3651"/>
        <w:gridCol w:w="652"/>
        <w:gridCol w:w="848"/>
        <w:gridCol w:w="211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5" w:hRule="atLeast"/>
          <w:jc w:val="center"/>
        </w:trPr>
        <w:tc>
          <w:tcPr>
            <w:tcW w:w="534" w:type="dxa"/>
            <w:noWrap w:val="0"/>
            <w:vAlign w:val="center"/>
          </w:tcPr>
          <w:p>
            <w:pPr>
              <w:ind w:right="-252" w:rightChars="-120"/>
              <w:jc w:val="left"/>
              <w:rPr>
                <w:rFonts w:ascii="仿宋" w:hAnsi="仿宋" w:eastAsia="仿宋" w:cs="Times New Roman"/>
                <w:b/>
                <w:kern w:val="0"/>
              </w:rPr>
            </w:pPr>
            <w:r>
              <w:rPr>
                <w:rFonts w:hint="eastAsia" w:ascii="仿宋" w:hAnsi="仿宋" w:eastAsia="仿宋" w:cs="Times New Roman"/>
                <w:b/>
                <w:kern w:val="0"/>
              </w:rPr>
              <w:t>序号</w:t>
            </w:r>
          </w:p>
        </w:tc>
        <w:tc>
          <w:tcPr>
            <w:tcW w:w="4394" w:type="dxa"/>
            <w:gridSpan w:val="2"/>
            <w:noWrap w:val="0"/>
            <w:vAlign w:val="center"/>
          </w:tcPr>
          <w:p>
            <w:pPr>
              <w:ind w:right="-252" w:rightChars="-120"/>
              <w:jc w:val="center"/>
              <w:rPr>
                <w:rFonts w:ascii="仿宋" w:hAnsi="仿宋" w:eastAsia="仿宋" w:cs="Times New Roman"/>
                <w:b/>
                <w:kern w:val="0"/>
              </w:rPr>
            </w:pPr>
            <w:r>
              <w:rPr>
                <w:rFonts w:hint="eastAsia" w:ascii="仿宋" w:hAnsi="仿宋" w:eastAsia="仿宋" w:cs="Times New Roman"/>
                <w:b/>
                <w:kern w:val="0"/>
              </w:rPr>
              <w:t>调查内容</w:t>
            </w:r>
          </w:p>
        </w:tc>
        <w:tc>
          <w:tcPr>
            <w:tcW w:w="654" w:type="dxa"/>
            <w:noWrap w:val="0"/>
            <w:vAlign w:val="center"/>
          </w:tcPr>
          <w:p>
            <w:pPr>
              <w:ind w:right="-252" w:rightChars="-120"/>
              <w:jc w:val="left"/>
              <w:rPr>
                <w:rFonts w:ascii="仿宋" w:hAnsi="仿宋" w:eastAsia="仿宋" w:cs="Times New Roman"/>
                <w:b/>
                <w:kern w:val="0"/>
              </w:rPr>
            </w:pPr>
            <w:r>
              <w:rPr>
                <w:rFonts w:hint="eastAsia" w:ascii="仿宋" w:hAnsi="仿宋" w:eastAsia="仿宋" w:cs="Times New Roman"/>
                <w:b/>
                <w:kern w:val="0"/>
              </w:rPr>
              <w:t>分值</w:t>
            </w:r>
          </w:p>
        </w:tc>
        <w:tc>
          <w:tcPr>
            <w:tcW w:w="851" w:type="dxa"/>
            <w:noWrap w:val="0"/>
            <w:vAlign w:val="center"/>
          </w:tcPr>
          <w:p>
            <w:pPr>
              <w:ind w:left="-38" w:leftChars="-18" w:right="-130" w:rightChars="-62" w:firstLine="44" w:firstLineChars="21"/>
              <w:jc w:val="center"/>
              <w:rPr>
                <w:rFonts w:ascii="仿宋" w:hAnsi="仿宋" w:eastAsia="仿宋" w:cs="Times New Roman"/>
                <w:b/>
                <w:kern w:val="0"/>
              </w:rPr>
            </w:pPr>
            <w:r>
              <w:rPr>
                <w:rFonts w:hint="eastAsia" w:ascii="仿宋" w:hAnsi="仿宋" w:eastAsia="仿宋" w:cs="Times New Roman"/>
                <w:b/>
                <w:kern w:val="0"/>
              </w:rPr>
              <w:t>得分</w:t>
            </w:r>
          </w:p>
        </w:tc>
        <w:tc>
          <w:tcPr>
            <w:tcW w:w="2120" w:type="dxa"/>
            <w:noWrap w:val="0"/>
            <w:vAlign w:val="center"/>
          </w:tcPr>
          <w:p>
            <w:pPr>
              <w:jc w:val="center"/>
              <w:rPr>
                <w:rFonts w:ascii="仿宋" w:hAnsi="仿宋" w:eastAsia="仿宋" w:cs="Times New Roman"/>
                <w:b/>
                <w:kern w:val="0"/>
              </w:rPr>
            </w:pPr>
            <w:r>
              <w:rPr>
                <w:rFonts w:hint="eastAsia" w:ascii="仿宋" w:hAnsi="仿宋" w:eastAsia="仿宋" w:cs="Times New Roman"/>
                <w:b/>
                <w:kern w:val="0"/>
              </w:rPr>
              <w:t>意见建议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2" w:hRule="atLeast"/>
          <w:jc w:val="center"/>
        </w:trPr>
        <w:tc>
          <w:tcPr>
            <w:tcW w:w="534" w:type="dxa"/>
            <w:noWrap w:val="0"/>
            <w:vAlign w:val="center"/>
          </w:tcPr>
          <w:p>
            <w:pPr>
              <w:ind w:right="-252" w:rightChars="-120" w:firstLine="105" w:firstLineChars="50"/>
              <w:jc w:val="left"/>
              <w:rPr>
                <w:rFonts w:ascii="仿宋" w:hAnsi="仿宋" w:eastAsia="仿宋" w:cs="Times New Roman"/>
                <w:kern w:val="0"/>
              </w:rPr>
            </w:pPr>
            <w:r>
              <w:rPr>
                <w:rFonts w:hint="eastAsia" w:ascii="仿宋" w:hAnsi="仿宋" w:eastAsia="仿宋" w:cs="Times New Roman"/>
                <w:kern w:val="0"/>
              </w:rPr>
              <w:t>1</w:t>
            </w:r>
          </w:p>
        </w:tc>
        <w:tc>
          <w:tcPr>
            <w:tcW w:w="728" w:type="dxa"/>
            <w:vMerge w:val="restart"/>
            <w:noWrap w:val="0"/>
            <w:vAlign w:val="center"/>
          </w:tcPr>
          <w:p>
            <w:pPr>
              <w:ind w:right="-252" w:rightChars="-120"/>
              <w:rPr>
                <w:rFonts w:hint="eastAsia" w:ascii="仿宋" w:hAnsi="仿宋" w:eastAsia="仿宋" w:cs="Times New Roman"/>
                <w:kern w:val="0"/>
              </w:rPr>
            </w:pPr>
            <w:r>
              <w:rPr>
                <w:rFonts w:hint="eastAsia" w:ascii="仿宋" w:hAnsi="仿宋" w:eastAsia="仿宋" w:cs="Times New Roman"/>
                <w:kern w:val="0"/>
              </w:rPr>
              <w:t>共建</w:t>
            </w:r>
          </w:p>
          <w:p>
            <w:pPr>
              <w:ind w:right="-252" w:rightChars="-120"/>
              <w:rPr>
                <w:rFonts w:ascii="仿宋" w:hAnsi="仿宋" w:eastAsia="仿宋" w:cs="Times New Roman"/>
                <w:kern w:val="0"/>
              </w:rPr>
            </w:pPr>
            <w:r>
              <w:rPr>
                <w:rFonts w:hint="eastAsia" w:ascii="仿宋" w:hAnsi="仿宋" w:eastAsia="仿宋" w:cs="Times New Roman"/>
                <w:kern w:val="0"/>
              </w:rPr>
              <w:t xml:space="preserve">共治 </w:t>
            </w:r>
          </w:p>
        </w:tc>
        <w:tc>
          <w:tcPr>
            <w:tcW w:w="3666" w:type="dxa"/>
            <w:noWrap w:val="0"/>
            <w:vAlign w:val="center"/>
          </w:tcPr>
          <w:p>
            <w:pPr>
              <w:jc w:val="left"/>
              <w:rPr>
                <w:rFonts w:ascii="仿宋" w:hAnsi="仿宋" w:eastAsia="仿宋" w:cs="Times New Roman"/>
                <w:kern w:val="0"/>
              </w:rPr>
            </w:pPr>
            <w:r>
              <w:rPr>
                <w:rFonts w:hint="eastAsia" w:ascii="仿宋" w:hAnsi="仿宋" w:eastAsia="仿宋" w:cs="Times New Roman"/>
                <w:kern w:val="0"/>
              </w:rPr>
              <w:t>您对物业服务企业落实社区党组织意见、支持社区活动的评价</w:t>
            </w:r>
          </w:p>
        </w:tc>
        <w:tc>
          <w:tcPr>
            <w:tcW w:w="654" w:type="dxa"/>
            <w:noWrap w:val="0"/>
            <w:vAlign w:val="center"/>
          </w:tcPr>
          <w:p>
            <w:pPr>
              <w:ind w:left="-97" w:leftChars="-46" w:right="-176" w:rightChars="-84"/>
              <w:jc w:val="center"/>
              <w:rPr>
                <w:rFonts w:ascii="仿宋" w:hAnsi="仿宋" w:eastAsia="仿宋" w:cs="Times New Roman"/>
                <w:kern w:val="0"/>
              </w:rPr>
            </w:pPr>
            <w:r>
              <w:rPr>
                <w:rFonts w:hint="eastAsia" w:ascii="仿宋" w:hAnsi="仿宋" w:eastAsia="仿宋" w:cs="Times New Roman"/>
                <w:kern w:val="0"/>
              </w:rPr>
              <w:t>10</w:t>
            </w:r>
          </w:p>
        </w:tc>
        <w:tc>
          <w:tcPr>
            <w:tcW w:w="851" w:type="dxa"/>
            <w:noWrap w:val="0"/>
            <w:vAlign w:val="center"/>
          </w:tcPr>
          <w:p>
            <w:pPr>
              <w:ind w:right="-252" w:rightChars="-120"/>
              <w:jc w:val="center"/>
              <w:rPr>
                <w:rFonts w:ascii="仿宋" w:hAnsi="仿宋" w:eastAsia="仿宋" w:cs="Times New Roman"/>
                <w:kern w:val="0"/>
              </w:rPr>
            </w:pPr>
          </w:p>
        </w:tc>
        <w:tc>
          <w:tcPr>
            <w:tcW w:w="2120" w:type="dxa"/>
            <w:noWrap w:val="0"/>
            <w:vAlign w:val="center"/>
          </w:tcPr>
          <w:p>
            <w:pPr>
              <w:ind w:right="-252" w:rightChars="-120"/>
              <w:jc w:val="center"/>
              <w:rPr>
                <w:rFonts w:ascii="仿宋" w:hAnsi="仿宋" w:eastAsia="仿宋" w:cs="Times New Roman"/>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5" w:hRule="atLeast"/>
          <w:jc w:val="center"/>
        </w:trPr>
        <w:tc>
          <w:tcPr>
            <w:tcW w:w="534" w:type="dxa"/>
            <w:noWrap w:val="0"/>
            <w:vAlign w:val="center"/>
          </w:tcPr>
          <w:p>
            <w:pPr>
              <w:ind w:right="-252" w:rightChars="-120" w:firstLine="105" w:firstLineChars="50"/>
              <w:jc w:val="left"/>
              <w:rPr>
                <w:rFonts w:ascii="仿宋" w:hAnsi="仿宋" w:eastAsia="仿宋" w:cs="Times New Roman"/>
                <w:kern w:val="0"/>
              </w:rPr>
            </w:pPr>
            <w:r>
              <w:rPr>
                <w:rFonts w:hint="eastAsia" w:ascii="仿宋" w:hAnsi="仿宋" w:eastAsia="仿宋" w:cs="Times New Roman"/>
                <w:kern w:val="0"/>
              </w:rPr>
              <w:t>2</w:t>
            </w:r>
          </w:p>
        </w:tc>
        <w:tc>
          <w:tcPr>
            <w:tcW w:w="728" w:type="dxa"/>
            <w:vMerge w:val="continue"/>
            <w:tcBorders>
              <w:bottom w:val="single" w:color="auto" w:sz="4" w:space="0"/>
            </w:tcBorders>
            <w:noWrap w:val="0"/>
            <w:vAlign w:val="center"/>
          </w:tcPr>
          <w:p>
            <w:pPr>
              <w:ind w:right="-252" w:rightChars="-120"/>
              <w:rPr>
                <w:rFonts w:ascii="仿宋" w:hAnsi="仿宋" w:eastAsia="仿宋" w:cs="Times New Roman"/>
                <w:kern w:val="0"/>
              </w:rPr>
            </w:pPr>
          </w:p>
        </w:tc>
        <w:tc>
          <w:tcPr>
            <w:tcW w:w="3666" w:type="dxa"/>
            <w:noWrap w:val="0"/>
            <w:vAlign w:val="center"/>
          </w:tcPr>
          <w:p>
            <w:pPr>
              <w:jc w:val="left"/>
              <w:rPr>
                <w:rFonts w:ascii="仿宋" w:hAnsi="仿宋" w:eastAsia="仿宋" w:cs="Times New Roman"/>
                <w:kern w:val="0"/>
              </w:rPr>
            </w:pPr>
            <w:r>
              <w:rPr>
                <w:rFonts w:ascii="仿宋" w:hAnsi="仿宋" w:eastAsia="仿宋" w:cs="Times New Roman"/>
                <w:kern w:val="0"/>
              </w:rPr>
              <w:t>您对物业服务企业</w:t>
            </w:r>
            <w:r>
              <w:rPr>
                <w:rFonts w:hint="eastAsia" w:ascii="仿宋" w:hAnsi="仿宋" w:eastAsia="仿宋" w:cs="宋体"/>
                <w:spacing w:val="2"/>
              </w:rPr>
              <w:t>配合社区管理、参与社区服务的评价</w:t>
            </w:r>
          </w:p>
        </w:tc>
        <w:tc>
          <w:tcPr>
            <w:tcW w:w="654" w:type="dxa"/>
            <w:noWrap w:val="0"/>
            <w:vAlign w:val="center"/>
          </w:tcPr>
          <w:p>
            <w:pPr>
              <w:ind w:left="-97" w:leftChars="-46" w:right="-176" w:rightChars="-84"/>
              <w:jc w:val="center"/>
              <w:rPr>
                <w:rFonts w:ascii="仿宋" w:hAnsi="仿宋" w:eastAsia="仿宋" w:cs="Times New Roman"/>
                <w:kern w:val="0"/>
              </w:rPr>
            </w:pPr>
            <w:r>
              <w:rPr>
                <w:rFonts w:hint="eastAsia" w:ascii="仿宋" w:hAnsi="仿宋" w:eastAsia="仿宋" w:cs="Times New Roman"/>
                <w:kern w:val="0"/>
              </w:rPr>
              <w:t>10</w:t>
            </w:r>
          </w:p>
        </w:tc>
        <w:tc>
          <w:tcPr>
            <w:tcW w:w="851" w:type="dxa"/>
            <w:noWrap w:val="0"/>
            <w:vAlign w:val="center"/>
          </w:tcPr>
          <w:p>
            <w:pPr>
              <w:ind w:right="-252" w:rightChars="-120"/>
              <w:jc w:val="center"/>
              <w:rPr>
                <w:rFonts w:ascii="仿宋" w:hAnsi="仿宋" w:eastAsia="仿宋" w:cs="Times New Roman"/>
                <w:kern w:val="0"/>
              </w:rPr>
            </w:pPr>
          </w:p>
        </w:tc>
        <w:tc>
          <w:tcPr>
            <w:tcW w:w="2120" w:type="dxa"/>
            <w:tcBorders>
              <w:bottom w:val="single" w:color="auto" w:sz="4" w:space="0"/>
            </w:tcBorders>
            <w:noWrap w:val="0"/>
            <w:vAlign w:val="center"/>
          </w:tcPr>
          <w:p>
            <w:pPr>
              <w:ind w:right="-252" w:rightChars="-120"/>
              <w:jc w:val="center"/>
              <w:rPr>
                <w:rFonts w:ascii="仿宋" w:hAnsi="仿宋" w:eastAsia="仿宋" w:cs="Times New Roman"/>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5" w:hRule="atLeast"/>
          <w:jc w:val="center"/>
        </w:trPr>
        <w:tc>
          <w:tcPr>
            <w:tcW w:w="534" w:type="dxa"/>
            <w:noWrap w:val="0"/>
            <w:vAlign w:val="center"/>
          </w:tcPr>
          <w:p>
            <w:pPr>
              <w:ind w:right="-252" w:rightChars="-120" w:firstLine="105" w:firstLineChars="50"/>
              <w:jc w:val="left"/>
              <w:rPr>
                <w:rFonts w:ascii="仿宋" w:hAnsi="仿宋" w:eastAsia="仿宋" w:cs="Times New Roman"/>
                <w:kern w:val="0"/>
              </w:rPr>
            </w:pPr>
            <w:r>
              <w:rPr>
                <w:rFonts w:hint="eastAsia" w:ascii="仿宋" w:hAnsi="仿宋" w:eastAsia="仿宋" w:cs="Times New Roman"/>
                <w:kern w:val="0"/>
              </w:rPr>
              <w:t>3</w:t>
            </w:r>
          </w:p>
        </w:tc>
        <w:tc>
          <w:tcPr>
            <w:tcW w:w="728" w:type="dxa"/>
            <w:vMerge w:val="restart"/>
            <w:tcBorders>
              <w:top w:val="single" w:color="auto" w:sz="4" w:space="0"/>
            </w:tcBorders>
            <w:noWrap w:val="0"/>
            <w:vAlign w:val="center"/>
          </w:tcPr>
          <w:p>
            <w:pPr>
              <w:jc w:val="center"/>
              <w:rPr>
                <w:rFonts w:ascii="仿宋" w:hAnsi="仿宋" w:eastAsia="仿宋" w:cs="Times New Roman"/>
                <w:kern w:val="0"/>
              </w:rPr>
            </w:pPr>
            <w:r>
              <w:rPr>
                <w:rFonts w:hint="eastAsia" w:ascii="仿宋" w:hAnsi="仿宋" w:eastAsia="仿宋" w:cs="Times New Roman"/>
                <w:kern w:val="0"/>
              </w:rPr>
              <w:t>综合管理</w:t>
            </w:r>
          </w:p>
        </w:tc>
        <w:tc>
          <w:tcPr>
            <w:tcW w:w="3666" w:type="dxa"/>
            <w:noWrap w:val="0"/>
            <w:vAlign w:val="center"/>
          </w:tcPr>
          <w:p>
            <w:pPr>
              <w:jc w:val="left"/>
              <w:rPr>
                <w:rFonts w:ascii="仿宋" w:hAnsi="仿宋" w:eastAsia="仿宋" w:cs="Times New Roman"/>
                <w:kern w:val="0"/>
              </w:rPr>
            </w:pPr>
            <w:r>
              <w:rPr>
                <w:rFonts w:hint="eastAsia" w:ascii="仿宋" w:hAnsi="仿宋" w:eastAsia="仿宋" w:cs="Times New Roman"/>
                <w:kern w:val="0"/>
              </w:rPr>
              <w:t>您对物业服务企业人员着装及员工精神面貌等情况的评价</w:t>
            </w:r>
          </w:p>
        </w:tc>
        <w:tc>
          <w:tcPr>
            <w:tcW w:w="654" w:type="dxa"/>
            <w:noWrap w:val="0"/>
            <w:vAlign w:val="center"/>
          </w:tcPr>
          <w:p>
            <w:pPr>
              <w:ind w:left="-97" w:leftChars="-46" w:right="-176" w:rightChars="-84"/>
              <w:jc w:val="center"/>
              <w:rPr>
                <w:rFonts w:ascii="仿宋" w:hAnsi="仿宋" w:eastAsia="仿宋" w:cs="Times New Roman"/>
                <w:kern w:val="0"/>
              </w:rPr>
            </w:pPr>
            <w:r>
              <w:rPr>
                <w:rFonts w:hint="eastAsia" w:ascii="仿宋" w:hAnsi="仿宋" w:eastAsia="仿宋" w:cs="Times New Roman"/>
                <w:kern w:val="0"/>
              </w:rPr>
              <w:t>10</w:t>
            </w:r>
          </w:p>
        </w:tc>
        <w:tc>
          <w:tcPr>
            <w:tcW w:w="851" w:type="dxa"/>
            <w:noWrap w:val="0"/>
            <w:vAlign w:val="center"/>
          </w:tcPr>
          <w:p>
            <w:pPr>
              <w:ind w:right="-252" w:rightChars="-120"/>
              <w:jc w:val="center"/>
              <w:rPr>
                <w:rFonts w:ascii="仿宋" w:hAnsi="仿宋" w:eastAsia="仿宋" w:cs="Times New Roman"/>
                <w:kern w:val="0"/>
              </w:rPr>
            </w:pPr>
          </w:p>
        </w:tc>
        <w:tc>
          <w:tcPr>
            <w:tcW w:w="2120" w:type="dxa"/>
            <w:tcBorders>
              <w:top w:val="single" w:color="auto" w:sz="4" w:space="0"/>
              <w:bottom w:val="single" w:color="auto" w:sz="4" w:space="0"/>
            </w:tcBorders>
            <w:noWrap w:val="0"/>
            <w:vAlign w:val="center"/>
          </w:tcPr>
          <w:p>
            <w:pPr>
              <w:ind w:right="-252" w:rightChars="-120"/>
              <w:jc w:val="center"/>
              <w:rPr>
                <w:rFonts w:ascii="仿宋" w:hAnsi="仿宋" w:eastAsia="仿宋" w:cs="Times New Roman"/>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2" w:hRule="atLeast"/>
          <w:jc w:val="center"/>
        </w:trPr>
        <w:tc>
          <w:tcPr>
            <w:tcW w:w="534" w:type="dxa"/>
            <w:noWrap w:val="0"/>
            <w:vAlign w:val="center"/>
          </w:tcPr>
          <w:p>
            <w:pPr>
              <w:ind w:right="-252" w:rightChars="-120" w:firstLine="105" w:firstLineChars="50"/>
              <w:jc w:val="left"/>
              <w:rPr>
                <w:rFonts w:ascii="仿宋" w:hAnsi="仿宋" w:eastAsia="仿宋" w:cs="Times New Roman"/>
                <w:kern w:val="0"/>
              </w:rPr>
            </w:pPr>
            <w:r>
              <w:rPr>
                <w:rFonts w:hint="eastAsia" w:ascii="仿宋" w:hAnsi="仿宋" w:eastAsia="仿宋" w:cs="Times New Roman"/>
                <w:kern w:val="0"/>
              </w:rPr>
              <w:t>4</w:t>
            </w:r>
          </w:p>
        </w:tc>
        <w:tc>
          <w:tcPr>
            <w:tcW w:w="728" w:type="dxa"/>
            <w:vMerge w:val="continue"/>
            <w:noWrap w:val="0"/>
            <w:vAlign w:val="center"/>
          </w:tcPr>
          <w:p>
            <w:pPr>
              <w:ind w:right="-252" w:rightChars="-120"/>
              <w:jc w:val="center"/>
              <w:rPr>
                <w:rFonts w:ascii="仿宋" w:hAnsi="仿宋" w:eastAsia="仿宋" w:cs="Times New Roman"/>
                <w:kern w:val="0"/>
              </w:rPr>
            </w:pPr>
          </w:p>
        </w:tc>
        <w:tc>
          <w:tcPr>
            <w:tcW w:w="3666" w:type="dxa"/>
            <w:noWrap w:val="0"/>
            <w:vAlign w:val="center"/>
          </w:tcPr>
          <w:p>
            <w:pPr>
              <w:jc w:val="left"/>
              <w:rPr>
                <w:rFonts w:ascii="仿宋" w:hAnsi="仿宋" w:eastAsia="仿宋" w:cs="Times New Roman"/>
                <w:kern w:val="0"/>
              </w:rPr>
            </w:pPr>
            <w:r>
              <w:rPr>
                <w:rFonts w:hint="eastAsia" w:ascii="仿宋" w:hAnsi="仿宋" w:eastAsia="仿宋" w:cs="Times New Roman"/>
                <w:kern w:val="0"/>
              </w:rPr>
              <w:t>您对物业服务企业处理业主的投诉举报和意见建议时服务态度、服务质量、工作效率等情况的评价</w:t>
            </w:r>
          </w:p>
        </w:tc>
        <w:tc>
          <w:tcPr>
            <w:tcW w:w="654" w:type="dxa"/>
            <w:noWrap w:val="0"/>
            <w:vAlign w:val="center"/>
          </w:tcPr>
          <w:p>
            <w:pPr>
              <w:ind w:left="-97" w:leftChars="-46" w:right="-176" w:rightChars="-84"/>
              <w:jc w:val="center"/>
              <w:rPr>
                <w:rFonts w:ascii="仿宋" w:hAnsi="仿宋" w:eastAsia="仿宋" w:cs="Times New Roman"/>
                <w:kern w:val="0"/>
              </w:rPr>
            </w:pPr>
            <w:r>
              <w:rPr>
                <w:rFonts w:hint="eastAsia" w:ascii="仿宋" w:hAnsi="仿宋" w:eastAsia="仿宋" w:cs="Times New Roman"/>
                <w:kern w:val="0"/>
              </w:rPr>
              <w:t>10</w:t>
            </w:r>
          </w:p>
        </w:tc>
        <w:tc>
          <w:tcPr>
            <w:tcW w:w="851" w:type="dxa"/>
            <w:noWrap w:val="0"/>
            <w:vAlign w:val="center"/>
          </w:tcPr>
          <w:p>
            <w:pPr>
              <w:ind w:right="-252" w:rightChars="-120"/>
              <w:jc w:val="center"/>
              <w:rPr>
                <w:rFonts w:ascii="仿宋" w:hAnsi="仿宋" w:eastAsia="仿宋" w:cs="Times New Roman"/>
                <w:kern w:val="0"/>
              </w:rPr>
            </w:pPr>
          </w:p>
        </w:tc>
        <w:tc>
          <w:tcPr>
            <w:tcW w:w="2120" w:type="dxa"/>
            <w:tcBorders>
              <w:top w:val="single" w:color="auto" w:sz="4" w:space="0"/>
              <w:bottom w:val="single" w:color="auto" w:sz="4" w:space="0"/>
            </w:tcBorders>
            <w:noWrap w:val="0"/>
            <w:vAlign w:val="center"/>
          </w:tcPr>
          <w:p>
            <w:pPr>
              <w:ind w:right="-252" w:rightChars="-120"/>
              <w:jc w:val="center"/>
              <w:rPr>
                <w:rFonts w:ascii="仿宋" w:hAnsi="仿宋" w:eastAsia="仿宋" w:cs="Times New Roman"/>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2" w:hRule="atLeast"/>
          <w:jc w:val="center"/>
        </w:trPr>
        <w:tc>
          <w:tcPr>
            <w:tcW w:w="534" w:type="dxa"/>
            <w:noWrap w:val="0"/>
            <w:vAlign w:val="center"/>
          </w:tcPr>
          <w:p>
            <w:pPr>
              <w:ind w:right="-252" w:rightChars="-120" w:firstLine="105" w:firstLineChars="50"/>
              <w:jc w:val="left"/>
              <w:rPr>
                <w:rFonts w:hint="eastAsia" w:ascii="仿宋" w:hAnsi="仿宋" w:eastAsia="仿宋" w:cs="Times New Roman"/>
                <w:kern w:val="0"/>
              </w:rPr>
            </w:pPr>
            <w:r>
              <w:rPr>
                <w:rFonts w:hint="eastAsia" w:ascii="仿宋" w:hAnsi="仿宋" w:eastAsia="仿宋" w:cs="Times New Roman"/>
                <w:kern w:val="0"/>
              </w:rPr>
              <w:t>5</w:t>
            </w:r>
          </w:p>
        </w:tc>
        <w:tc>
          <w:tcPr>
            <w:tcW w:w="728" w:type="dxa"/>
            <w:vMerge w:val="continue"/>
            <w:noWrap w:val="0"/>
            <w:vAlign w:val="center"/>
          </w:tcPr>
          <w:p>
            <w:pPr>
              <w:ind w:right="-252" w:rightChars="-120"/>
              <w:jc w:val="center"/>
              <w:rPr>
                <w:rFonts w:ascii="仿宋" w:hAnsi="仿宋" w:eastAsia="仿宋" w:cs="Times New Roman"/>
                <w:kern w:val="0"/>
              </w:rPr>
            </w:pPr>
          </w:p>
        </w:tc>
        <w:tc>
          <w:tcPr>
            <w:tcW w:w="3666" w:type="dxa"/>
            <w:noWrap w:val="0"/>
            <w:vAlign w:val="center"/>
          </w:tcPr>
          <w:p>
            <w:pPr>
              <w:jc w:val="left"/>
              <w:rPr>
                <w:rFonts w:hint="eastAsia" w:ascii="仿宋" w:hAnsi="仿宋" w:eastAsia="仿宋" w:cs="Times New Roman"/>
                <w:kern w:val="0"/>
              </w:rPr>
            </w:pPr>
            <w:r>
              <w:rPr>
                <w:rFonts w:hint="eastAsia" w:ascii="仿宋" w:hAnsi="仿宋" w:eastAsia="仿宋" w:cs="Times New Roman"/>
                <w:kern w:val="0"/>
              </w:rPr>
              <w:t>您对小区公共收益收入、支出公开公示情况的评价</w:t>
            </w:r>
          </w:p>
        </w:tc>
        <w:tc>
          <w:tcPr>
            <w:tcW w:w="654" w:type="dxa"/>
            <w:noWrap w:val="0"/>
            <w:vAlign w:val="center"/>
          </w:tcPr>
          <w:p>
            <w:pPr>
              <w:ind w:left="-97" w:leftChars="-46" w:right="-176" w:rightChars="-84"/>
              <w:jc w:val="center"/>
              <w:rPr>
                <w:rFonts w:hint="eastAsia" w:ascii="仿宋" w:hAnsi="仿宋" w:eastAsia="仿宋" w:cs="Times New Roman"/>
                <w:kern w:val="0"/>
              </w:rPr>
            </w:pPr>
            <w:r>
              <w:rPr>
                <w:rFonts w:hint="eastAsia" w:ascii="仿宋" w:hAnsi="仿宋" w:eastAsia="仿宋" w:cs="Times New Roman"/>
                <w:kern w:val="0"/>
              </w:rPr>
              <w:t>10</w:t>
            </w:r>
          </w:p>
        </w:tc>
        <w:tc>
          <w:tcPr>
            <w:tcW w:w="851" w:type="dxa"/>
            <w:noWrap w:val="0"/>
            <w:vAlign w:val="center"/>
          </w:tcPr>
          <w:p>
            <w:pPr>
              <w:ind w:right="-252" w:rightChars="-120"/>
              <w:jc w:val="center"/>
              <w:rPr>
                <w:rFonts w:ascii="仿宋" w:hAnsi="仿宋" w:eastAsia="仿宋" w:cs="Times New Roman"/>
                <w:kern w:val="0"/>
              </w:rPr>
            </w:pPr>
          </w:p>
        </w:tc>
        <w:tc>
          <w:tcPr>
            <w:tcW w:w="2120" w:type="dxa"/>
            <w:tcBorders>
              <w:top w:val="single" w:color="auto" w:sz="4" w:space="0"/>
              <w:bottom w:val="single" w:color="auto" w:sz="4" w:space="0"/>
            </w:tcBorders>
            <w:noWrap w:val="0"/>
            <w:vAlign w:val="center"/>
          </w:tcPr>
          <w:p>
            <w:pPr>
              <w:ind w:right="-252" w:rightChars="-120"/>
              <w:jc w:val="center"/>
              <w:rPr>
                <w:rFonts w:ascii="仿宋" w:hAnsi="仿宋" w:eastAsia="仿宋" w:cs="Times New Roman"/>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2" w:hRule="atLeast"/>
          <w:jc w:val="center"/>
        </w:trPr>
        <w:tc>
          <w:tcPr>
            <w:tcW w:w="534" w:type="dxa"/>
            <w:noWrap w:val="0"/>
            <w:vAlign w:val="center"/>
          </w:tcPr>
          <w:p>
            <w:pPr>
              <w:ind w:right="-252" w:rightChars="-120" w:firstLine="105" w:firstLineChars="50"/>
              <w:jc w:val="left"/>
              <w:rPr>
                <w:rFonts w:ascii="仿宋" w:hAnsi="仿宋" w:eastAsia="仿宋" w:cs="Times New Roman"/>
                <w:kern w:val="0"/>
              </w:rPr>
            </w:pPr>
            <w:r>
              <w:rPr>
                <w:rFonts w:hint="eastAsia" w:ascii="仿宋" w:hAnsi="仿宋" w:eastAsia="仿宋" w:cs="Times New Roman"/>
                <w:kern w:val="0"/>
              </w:rPr>
              <w:t>6</w:t>
            </w:r>
          </w:p>
        </w:tc>
        <w:tc>
          <w:tcPr>
            <w:tcW w:w="728" w:type="dxa"/>
            <w:vMerge w:val="restart"/>
            <w:tcBorders>
              <w:top w:val="single" w:color="auto" w:sz="4" w:space="0"/>
            </w:tcBorders>
            <w:noWrap w:val="0"/>
            <w:vAlign w:val="center"/>
          </w:tcPr>
          <w:p>
            <w:pPr>
              <w:ind w:right="-252" w:rightChars="-120"/>
              <w:rPr>
                <w:rFonts w:hint="eastAsia" w:ascii="仿宋" w:hAnsi="仿宋" w:eastAsia="仿宋" w:cs="Times New Roman"/>
                <w:kern w:val="0"/>
              </w:rPr>
            </w:pPr>
            <w:r>
              <w:rPr>
                <w:rFonts w:hint="eastAsia" w:ascii="仿宋" w:hAnsi="仿宋" w:eastAsia="仿宋" w:cs="Times New Roman"/>
                <w:kern w:val="0"/>
              </w:rPr>
              <w:t>维修</w:t>
            </w:r>
          </w:p>
          <w:p>
            <w:pPr>
              <w:ind w:right="-252" w:rightChars="-120"/>
              <w:rPr>
                <w:rFonts w:ascii="仿宋" w:hAnsi="仿宋" w:eastAsia="仿宋" w:cs="Times New Roman"/>
                <w:kern w:val="0"/>
              </w:rPr>
            </w:pPr>
            <w:r>
              <w:rPr>
                <w:rFonts w:hint="eastAsia" w:ascii="仿宋" w:hAnsi="仿宋" w:eastAsia="仿宋" w:cs="Times New Roman"/>
                <w:kern w:val="0"/>
              </w:rPr>
              <w:t>养护</w:t>
            </w:r>
          </w:p>
        </w:tc>
        <w:tc>
          <w:tcPr>
            <w:tcW w:w="3666" w:type="dxa"/>
            <w:tcBorders>
              <w:bottom w:val="single" w:color="auto" w:sz="4" w:space="0"/>
            </w:tcBorders>
            <w:noWrap w:val="0"/>
            <w:vAlign w:val="center"/>
          </w:tcPr>
          <w:p>
            <w:pPr>
              <w:jc w:val="left"/>
              <w:rPr>
                <w:rFonts w:ascii="仿宋" w:hAnsi="仿宋" w:eastAsia="仿宋" w:cs="Times New Roman"/>
                <w:kern w:val="0"/>
              </w:rPr>
            </w:pPr>
            <w:r>
              <w:rPr>
                <w:rFonts w:hint="eastAsia" w:ascii="仿宋" w:hAnsi="仿宋" w:eastAsia="仿宋" w:cs="Times New Roman"/>
                <w:kern w:val="0"/>
              </w:rPr>
              <w:t>您对小区电梯、消防设施等共用设施设备维修养护情况的评价</w:t>
            </w:r>
          </w:p>
        </w:tc>
        <w:tc>
          <w:tcPr>
            <w:tcW w:w="654" w:type="dxa"/>
            <w:noWrap w:val="0"/>
            <w:vAlign w:val="center"/>
          </w:tcPr>
          <w:p>
            <w:pPr>
              <w:ind w:left="-97" w:leftChars="-46" w:right="-176" w:rightChars="-84"/>
              <w:jc w:val="center"/>
              <w:rPr>
                <w:rFonts w:ascii="仿宋" w:hAnsi="仿宋" w:eastAsia="仿宋" w:cs="Times New Roman"/>
                <w:kern w:val="0"/>
              </w:rPr>
            </w:pPr>
            <w:r>
              <w:rPr>
                <w:rFonts w:hint="eastAsia" w:ascii="仿宋" w:hAnsi="仿宋" w:eastAsia="仿宋" w:cs="Times New Roman"/>
                <w:kern w:val="0"/>
              </w:rPr>
              <w:t>10</w:t>
            </w:r>
          </w:p>
        </w:tc>
        <w:tc>
          <w:tcPr>
            <w:tcW w:w="851" w:type="dxa"/>
            <w:noWrap w:val="0"/>
            <w:vAlign w:val="center"/>
          </w:tcPr>
          <w:p>
            <w:pPr>
              <w:ind w:right="-252" w:rightChars="-120"/>
              <w:jc w:val="center"/>
              <w:rPr>
                <w:rFonts w:ascii="仿宋" w:hAnsi="仿宋" w:eastAsia="仿宋" w:cs="Times New Roman"/>
                <w:kern w:val="0"/>
              </w:rPr>
            </w:pPr>
          </w:p>
        </w:tc>
        <w:tc>
          <w:tcPr>
            <w:tcW w:w="2120" w:type="dxa"/>
            <w:tcBorders>
              <w:top w:val="single" w:color="auto" w:sz="4" w:space="0"/>
              <w:bottom w:val="single" w:color="auto" w:sz="4" w:space="0"/>
            </w:tcBorders>
            <w:noWrap w:val="0"/>
            <w:vAlign w:val="center"/>
          </w:tcPr>
          <w:p>
            <w:pPr>
              <w:ind w:right="-252" w:rightChars="-120"/>
              <w:jc w:val="center"/>
              <w:rPr>
                <w:rFonts w:ascii="仿宋" w:hAnsi="仿宋" w:eastAsia="仿宋" w:cs="Times New Roman"/>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2" w:hRule="atLeast"/>
          <w:jc w:val="center"/>
        </w:trPr>
        <w:tc>
          <w:tcPr>
            <w:tcW w:w="534" w:type="dxa"/>
            <w:noWrap w:val="0"/>
            <w:vAlign w:val="center"/>
          </w:tcPr>
          <w:p>
            <w:pPr>
              <w:ind w:right="-252" w:rightChars="-120" w:firstLine="105" w:firstLineChars="50"/>
              <w:jc w:val="left"/>
              <w:rPr>
                <w:rFonts w:ascii="仿宋" w:hAnsi="仿宋" w:eastAsia="仿宋" w:cs="Times New Roman"/>
                <w:kern w:val="0"/>
              </w:rPr>
            </w:pPr>
            <w:r>
              <w:rPr>
                <w:rFonts w:hint="eastAsia" w:ascii="仿宋" w:hAnsi="仿宋" w:eastAsia="仿宋" w:cs="Times New Roman"/>
                <w:kern w:val="0"/>
              </w:rPr>
              <w:t>7</w:t>
            </w:r>
          </w:p>
        </w:tc>
        <w:tc>
          <w:tcPr>
            <w:tcW w:w="728" w:type="dxa"/>
            <w:vMerge w:val="continue"/>
            <w:tcBorders>
              <w:bottom w:val="single" w:color="auto" w:sz="4" w:space="0"/>
            </w:tcBorders>
            <w:noWrap w:val="0"/>
            <w:vAlign w:val="center"/>
          </w:tcPr>
          <w:p>
            <w:pPr>
              <w:rPr>
                <w:rFonts w:ascii="仿宋" w:hAnsi="仿宋" w:eastAsia="仿宋" w:cs="Times New Roman"/>
                <w:kern w:val="0"/>
              </w:rPr>
            </w:pPr>
          </w:p>
        </w:tc>
        <w:tc>
          <w:tcPr>
            <w:tcW w:w="3666" w:type="dxa"/>
            <w:tcBorders>
              <w:top w:val="single" w:color="auto" w:sz="4" w:space="0"/>
            </w:tcBorders>
            <w:noWrap w:val="0"/>
            <w:vAlign w:val="center"/>
          </w:tcPr>
          <w:p>
            <w:pPr>
              <w:jc w:val="left"/>
              <w:rPr>
                <w:rFonts w:ascii="仿宋" w:hAnsi="仿宋" w:eastAsia="仿宋" w:cs="Times New Roman"/>
                <w:kern w:val="0"/>
              </w:rPr>
            </w:pPr>
            <w:r>
              <w:rPr>
                <w:rFonts w:hint="eastAsia" w:ascii="仿宋" w:hAnsi="仿宋" w:eastAsia="仿宋" w:cs="Times New Roman"/>
                <w:kern w:val="0"/>
              </w:rPr>
              <w:t>您对小区的植被种植、绿化养护等情况的评价</w:t>
            </w:r>
          </w:p>
        </w:tc>
        <w:tc>
          <w:tcPr>
            <w:tcW w:w="654" w:type="dxa"/>
            <w:noWrap w:val="0"/>
            <w:vAlign w:val="center"/>
          </w:tcPr>
          <w:p>
            <w:pPr>
              <w:ind w:left="-97" w:leftChars="-46" w:right="-176" w:rightChars="-84"/>
              <w:jc w:val="center"/>
              <w:rPr>
                <w:rFonts w:ascii="仿宋" w:hAnsi="仿宋" w:eastAsia="仿宋" w:cs="Times New Roman"/>
                <w:kern w:val="0"/>
              </w:rPr>
            </w:pPr>
            <w:r>
              <w:rPr>
                <w:rFonts w:hint="eastAsia" w:ascii="仿宋" w:hAnsi="仿宋" w:eastAsia="仿宋" w:cs="Times New Roman"/>
                <w:kern w:val="0"/>
              </w:rPr>
              <w:t>10</w:t>
            </w:r>
          </w:p>
        </w:tc>
        <w:tc>
          <w:tcPr>
            <w:tcW w:w="851" w:type="dxa"/>
            <w:noWrap w:val="0"/>
            <w:vAlign w:val="center"/>
          </w:tcPr>
          <w:p>
            <w:pPr>
              <w:ind w:right="-252" w:rightChars="-120"/>
              <w:jc w:val="center"/>
              <w:rPr>
                <w:rFonts w:ascii="仿宋" w:hAnsi="仿宋" w:eastAsia="仿宋" w:cs="Times New Roman"/>
                <w:kern w:val="0"/>
              </w:rPr>
            </w:pPr>
          </w:p>
        </w:tc>
        <w:tc>
          <w:tcPr>
            <w:tcW w:w="2120" w:type="dxa"/>
            <w:tcBorders>
              <w:top w:val="single" w:color="auto" w:sz="4" w:space="0"/>
              <w:bottom w:val="single" w:color="auto" w:sz="4" w:space="0"/>
            </w:tcBorders>
            <w:noWrap w:val="0"/>
            <w:vAlign w:val="center"/>
          </w:tcPr>
          <w:p>
            <w:pPr>
              <w:ind w:right="-252" w:rightChars="-120"/>
              <w:jc w:val="center"/>
              <w:rPr>
                <w:rFonts w:ascii="仿宋" w:hAnsi="仿宋" w:eastAsia="仿宋" w:cs="Times New Roman"/>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70" w:hRule="atLeast"/>
          <w:jc w:val="center"/>
        </w:trPr>
        <w:tc>
          <w:tcPr>
            <w:tcW w:w="534" w:type="dxa"/>
            <w:noWrap w:val="0"/>
            <w:vAlign w:val="center"/>
          </w:tcPr>
          <w:p>
            <w:pPr>
              <w:ind w:right="-252" w:rightChars="-120" w:firstLine="105" w:firstLineChars="50"/>
              <w:jc w:val="left"/>
              <w:rPr>
                <w:rFonts w:ascii="仿宋" w:hAnsi="仿宋" w:eastAsia="仿宋" w:cs="Times New Roman"/>
                <w:kern w:val="0"/>
              </w:rPr>
            </w:pPr>
            <w:r>
              <w:rPr>
                <w:rFonts w:hint="eastAsia" w:ascii="仿宋" w:hAnsi="仿宋" w:eastAsia="仿宋" w:cs="Times New Roman"/>
                <w:kern w:val="0"/>
              </w:rPr>
              <w:t>8</w:t>
            </w:r>
          </w:p>
        </w:tc>
        <w:tc>
          <w:tcPr>
            <w:tcW w:w="728" w:type="dxa"/>
            <w:tcBorders>
              <w:top w:val="single" w:color="auto" w:sz="4" w:space="0"/>
            </w:tcBorders>
            <w:noWrap w:val="0"/>
            <w:vAlign w:val="center"/>
          </w:tcPr>
          <w:p>
            <w:pPr>
              <w:ind w:right="-252" w:rightChars="-120"/>
              <w:rPr>
                <w:rFonts w:hint="eastAsia" w:ascii="仿宋" w:hAnsi="仿宋" w:eastAsia="仿宋" w:cs="Times New Roman"/>
                <w:kern w:val="0"/>
              </w:rPr>
            </w:pPr>
            <w:r>
              <w:rPr>
                <w:rFonts w:hint="eastAsia" w:ascii="仿宋" w:hAnsi="仿宋" w:eastAsia="仿宋" w:cs="Times New Roman"/>
                <w:kern w:val="0"/>
              </w:rPr>
              <w:t>环境</w:t>
            </w:r>
          </w:p>
          <w:p>
            <w:pPr>
              <w:ind w:right="-252" w:rightChars="-120"/>
              <w:rPr>
                <w:rFonts w:ascii="仿宋" w:hAnsi="仿宋" w:eastAsia="仿宋" w:cs="Times New Roman"/>
                <w:kern w:val="0"/>
              </w:rPr>
            </w:pPr>
            <w:r>
              <w:rPr>
                <w:rFonts w:hint="eastAsia" w:ascii="仿宋" w:hAnsi="仿宋" w:eastAsia="仿宋" w:cs="Times New Roman"/>
                <w:kern w:val="0"/>
              </w:rPr>
              <w:t>卫生</w:t>
            </w:r>
          </w:p>
        </w:tc>
        <w:tc>
          <w:tcPr>
            <w:tcW w:w="3666" w:type="dxa"/>
            <w:noWrap w:val="0"/>
            <w:vAlign w:val="center"/>
          </w:tcPr>
          <w:p>
            <w:pPr>
              <w:jc w:val="left"/>
              <w:rPr>
                <w:rFonts w:ascii="仿宋" w:hAnsi="仿宋" w:eastAsia="仿宋" w:cs="Times New Roman"/>
                <w:kern w:val="0"/>
              </w:rPr>
            </w:pPr>
            <w:r>
              <w:rPr>
                <w:rFonts w:hint="eastAsia" w:ascii="仿宋" w:hAnsi="仿宋" w:eastAsia="仿宋" w:cs="Times New Roman"/>
                <w:kern w:val="0"/>
              </w:rPr>
              <w:t>您对小区垃圾清理、公共区域卫生清扫、楼梯走廊保洁等情况的评价</w:t>
            </w:r>
          </w:p>
        </w:tc>
        <w:tc>
          <w:tcPr>
            <w:tcW w:w="654" w:type="dxa"/>
            <w:noWrap w:val="0"/>
            <w:vAlign w:val="center"/>
          </w:tcPr>
          <w:p>
            <w:pPr>
              <w:ind w:left="-97" w:leftChars="-46" w:right="-176" w:rightChars="-84"/>
              <w:jc w:val="center"/>
              <w:rPr>
                <w:rFonts w:ascii="仿宋" w:hAnsi="仿宋" w:eastAsia="仿宋" w:cs="Times New Roman"/>
                <w:kern w:val="0"/>
              </w:rPr>
            </w:pPr>
            <w:r>
              <w:rPr>
                <w:rFonts w:hint="eastAsia" w:ascii="仿宋" w:hAnsi="仿宋" w:eastAsia="仿宋" w:cs="Times New Roman"/>
                <w:kern w:val="0"/>
              </w:rPr>
              <w:t>10</w:t>
            </w:r>
          </w:p>
        </w:tc>
        <w:tc>
          <w:tcPr>
            <w:tcW w:w="851" w:type="dxa"/>
            <w:noWrap w:val="0"/>
            <w:vAlign w:val="center"/>
          </w:tcPr>
          <w:p>
            <w:pPr>
              <w:ind w:right="-252" w:rightChars="-120"/>
              <w:jc w:val="center"/>
              <w:rPr>
                <w:rFonts w:ascii="仿宋" w:hAnsi="仿宋" w:eastAsia="仿宋" w:cs="Times New Roman"/>
                <w:kern w:val="0"/>
              </w:rPr>
            </w:pPr>
          </w:p>
        </w:tc>
        <w:tc>
          <w:tcPr>
            <w:tcW w:w="2120" w:type="dxa"/>
            <w:tcBorders>
              <w:top w:val="single" w:color="auto" w:sz="4" w:space="0"/>
              <w:bottom w:val="single" w:color="auto" w:sz="4" w:space="0"/>
            </w:tcBorders>
            <w:noWrap w:val="0"/>
            <w:vAlign w:val="center"/>
          </w:tcPr>
          <w:p>
            <w:pPr>
              <w:ind w:right="-252" w:rightChars="-120"/>
              <w:jc w:val="center"/>
              <w:rPr>
                <w:rFonts w:ascii="仿宋" w:hAnsi="仿宋" w:eastAsia="仿宋" w:cs="Times New Roman"/>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5" w:hRule="atLeast"/>
          <w:jc w:val="center"/>
        </w:trPr>
        <w:tc>
          <w:tcPr>
            <w:tcW w:w="534" w:type="dxa"/>
            <w:noWrap w:val="0"/>
            <w:vAlign w:val="center"/>
          </w:tcPr>
          <w:p>
            <w:pPr>
              <w:ind w:right="-252" w:rightChars="-120" w:firstLine="105" w:firstLineChars="50"/>
              <w:jc w:val="left"/>
              <w:rPr>
                <w:rFonts w:ascii="仿宋" w:hAnsi="仿宋" w:eastAsia="仿宋" w:cs="Times New Roman"/>
                <w:kern w:val="0"/>
              </w:rPr>
            </w:pPr>
            <w:r>
              <w:rPr>
                <w:rFonts w:hint="eastAsia" w:ascii="仿宋" w:hAnsi="仿宋" w:eastAsia="仿宋" w:cs="Times New Roman"/>
                <w:kern w:val="0"/>
              </w:rPr>
              <w:t>9</w:t>
            </w:r>
          </w:p>
        </w:tc>
        <w:tc>
          <w:tcPr>
            <w:tcW w:w="728" w:type="dxa"/>
            <w:vMerge w:val="restart"/>
            <w:noWrap w:val="0"/>
            <w:vAlign w:val="center"/>
          </w:tcPr>
          <w:p>
            <w:pPr>
              <w:ind w:right="-252" w:rightChars="-120"/>
              <w:rPr>
                <w:rFonts w:hint="eastAsia" w:ascii="仿宋" w:hAnsi="仿宋" w:eastAsia="仿宋" w:cs="Times New Roman"/>
                <w:kern w:val="0"/>
              </w:rPr>
            </w:pPr>
            <w:r>
              <w:rPr>
                <w:rFonts w:hint="eastAsia" w:ascii="仿宋" w:hAnsi="仿宋" w:eastAsia="仿宋" w:cs="Times New Roman"/>
                <w:kern w:val="0"/>
              </w:rPr>
              <w:t>秩序</w:t>
            </w:r>
          </w:p>
          <w:p>
            <w:pPr>
              <w:ind w:right="-252" w:rightChars="-120"/>
              <w:rPr>
                <w:rFonts w:ascii="仿宋" w:hAnsi="仿宋" w:eastAsia="仿宋" w:cs="Times New Roman"/>
                <w:kern w:val="0"/>
              </w:rPr>
            </w:pPr>
            <w:r>
              <w:rPr>
                <w:rFonts w:hint="eastAsia" w:ascii="仿宋" w:hAnsi="仿宋" w:eastAsia="仿宋" w:cs="Times New Roman"/>
                <w:kern w:val="0"/>
              </w:rPr>
              <w:t>维护</w:t>
            </w:r>
          </w:p>
        </w:tc>
        <w:tc>
          <w:tcPr>
            <w:tcW w:w="3666" w:type="dxa"/>
            <w:noWrap w:val="0"/>
            <w:vAlign w:val="center"/>
          </w:tcPr>
          <w:p>
            <w:pPr>
              <w:jc w:val="left"/>
              <w:rPr>
                <w:rFonts w:ascii="仿宋" w:hAnsi="仿宋" w:eastAsia="仿宋" w:cs="Times New Roman"/>
                <w:kern w:val="0"/>
              </w:rPr>
            </w:pPr>
            <w:r>
              <w:rPr>
                <w:rFonts w:hint="eastAsia" w:ascii="仿宋" w:hAnsi="仿宋" w:eastAsia="仿宋" w:cs="Times New Roman"/>
                <w:kern w:val="0"/>
              </w:rPr>
              <w:t>您对公共秩序维护人员门岗执勤及出入登记管理等情况的评价</w:t>
            </w:r>
          </w:p>
        </w:tc>
        <w:tc>
          <w:tcPr>
            <w:tcW w:w="654" w:type="dxa"/>
            <w:noWrap w:val="0"/>
            <w:vAlign w:val="center"/>
          </w:tcPr>
          <w:p>
            <w:pPr>
              <w:ind w:left="-97" w:leftChars="-46" w:right="-176" w:rightChars="-84"/>
              <w:jc w:val="center"/>
              <w:rPr>
                <w:rFonts w:ascii="仿宋" w:hAnsi="仿宋" w:eastAsia="仿宋" w:cs="Times New Roman"/>
                <w:kern w:val="0"/>
              </w:rPr>
            </w:pPr>
            <w:r>
              <w:rPr>
                <w:rFonts w:hint="eastAsia" w:ascii="仿宋" w:hAnsi="仿宋" w:eastAsia="仿宋" w:cs="Times New Roman"/>
                <w:kern w:val="0"/>
              </w:rPr>
              <w:t>10</w:t>
            </w:r>
          </w:p>
        </w:tc>
        <w:tc>
          <w:tcPr>
            <w:tcW w:w="851" w:type="dxa"/>
            <w:noWrap w:val="0"/>
            <w:vAlign w:val="center"/>
          </w:tcPr>
          <w:p>
            <w:pPr>
              <w:ind w:right="-252" w:rightChars="-120"/>
              <w:jc w:val="center"/>
              <w:rPr>
                <w:rFonts w:ascii="仿宋" w:hAnsi="仿宋" w:eastAsia="仿宋" w:cs="Times New Roman"/>
                <w:kern w:val="0"/>
              </w:rPr>
            </w:pPr>
          </w:p>
        </w:tc>
        <w:tc>
          <w:tcPr>
            <w:tcW w:w="2120" w:type="dxa"/>
            <w:tcBorders>
              <w:top w:val="single" w:color="auto" w:sz="4" w:space="0"/>
            </w:tcBorders>
            <w:noWrap w:val="0"/>
            <w:vAlign w:val="center"/>
          </w:tcPr>
          <w:p>
            <w:pPr>
              <w:ind w:right="-252" w:rightChars="-120"/>
              <w:jc w:val="center"/>
              <w:rPr>
                <w:rFonts w:ascii="仿宋" w:hAnsi="仿宋" w:eastAsia="仿宋" w:cs="Times New Roman"/>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5" w:hRule="atLeast"/>
          <w:jc w:val="center"/>
        </w:trPr>
        <w:tc>
          <w:tcPr>
            <w:tcW w:w="534" w:type="dxa"/>
            <w:noWrap w:val="0"/>
            <w:vAlign w:val="center"/>
          </w:tcPr>
          <w:p>
            <w:pPr>
              <w:ind w:right="-252" w:rightChars="-120" w:firstLine="105" w:firstLineChars="50"/>
              <w:jc w:val="left"/>
              <w:rPr>
                <w:rFonts w:hint="eastAsia" w:ascii="仿宋" w:hAnsi="仿宋" w:eastAsia="仿宋" w:cs="Times New Roman"/>
                <w:kern w:val="0"/>
              </w:rPr>
            </w:pPr>
            <w:r>
              <w:rPr>
                <w:rFonts w:hint="eastAsia" w:ascii="仿宋" w:hAnsi="仿宋" w:eastAsia="仿宋" w:cs="Times New Roman"/>
                <w:kern w:val="0"/>
              </w:rPr>
              <w:t>10</w:t>
            </w:r>
          </w:p>
        </w:tc>
        <w:tc>
          <w:tcPr>
            <w:tcW w:w="728" w:type="dxa"/>
            <w:vMerge w:val="continue"/>
            <w:noWrap w:val="0"/>
            <w:vAlign w:val="center"/>
          </w:tcPr>
          <w:p>
            <w:pPr>
              <w:ind w:right="-252" w:rightChars="-120"/>
              <w:jc w:val="left"/>
              <w:rPr>
                <w:rFonts w:ascii="仿宋" w:hAnsi="仿宋" w:eastAsia="仿宋" w:cs="Times New Roman"/>
                <w:kern w:val="0"/>
              </w:rPr>
            </w:pPr>
          </w:p>
        </w:tc>
        <w:tc>
          <w:tcPr>
            <w:tcW w:w="3666" w:type="dxa"/>
            <w:noWrap w:val="0"/>
            <w:vAlign w:val="center"/>
          </w:tcPr>
          <w:p>
            <w:pPr>
              <w:jc w:val="left"/>
              <w:rPr>
                <w:rFonts w:ascii="仿宋" w:hAnsi="仿宋" w:eastAsia="仿宋" w:cs="Times New Roman"/>
                <w:kern w:val="0"/>
              </w:rPr>
            </w:pPr>
            <w:r>
              <w:rPr>
                <w:rFonts w:hint="eastAsia" w:ascii="仿宋" w:hAnsi="仿宋" w:eastAsia="仿宋" w:cs="Times New Roman"/>
                <w:kern w:val="0"/>
              </w:rPr>
              <w:t>您对小区车辆停放管理及日常巡逻巡查情况的评价</w:t>
            </w:r>
          </w:p>
        </w:tc>
        <w:tc>
          <w:tcPr>
            <w:tcW w:w="654" w:type="dxa"/>
            <w:noWrap w:val="0"/>
            <w:vAlign w:val="center"/>
          </w:tcPr>
          <w:p>
            <w:pPr>
              <w:ind w:left="-97" w:leftChars="-46" w:right="-176" w:rightChars="-84"/>
              <w:jc w:val="center"/>
              <w:rPr>
                <w:rFonts w:hint="eastAsia" w:ascii="仿宋" w:hAnsi="仿宋" w:eastAsia="仿宋" w:cs="Times New Roman"/>
                <w:kern w:val="0"/>
              </w:rPr>
            </w:pPr>
            <w:r>
              <w:rPr>
                <w:rFonts w:hint="eastAsia" w:ascii="仿宋" w:hAnsi="仿宋" w:eastAsia="仿宋" w:cs="Times New Roman"/>
                <w:kern w:val="0"/>
              </w:rPr>
              <w:t>10</w:t>
            </w:r>
          </w:p>
        </w:tc>
        <w:tc>
          <w:tcPr>
            <w:tcW w:w="851" w:type="dxa"/>
            <w:noWrap w:val="0"/>
            <w:vAlign w:val="center"/>
          </w:tcPr>
          <w:p>
            <w:pPr>
              <w:ind w:right="-252" w:rightChars="-120"/>
              <w:jc w:val="center"/>
              <w:rPr>
                <w:rFonts w:ascii="仿宋" w:hAnsi="仿宋" w:eastAsia="仿宋" w:cs="Times New Roman"/>
                <w:kern w:val="0"/>
              </w:rPr>
            </w:pPr>
          </w:p>
        </w:tc>
        <w:tc>
          <w:tcPr>
            <w:tcW w:w="2120" w:type="dxa"/>
            <w:noWrap w:val="0"/>
            <w:vAlign w:val="center"/>
          </w:tcPr>
          <w:p>
            <w:pPr>
              <w:ind w:right="-252" w:rightChars="-120"/>
              <w:jc w:val="center"/>
              <w:rPr>
                <w:rFonts w:ascii="仿宋" w:hAnsi="仿宋" w:eastAsia="仿宋" w:cs="Times New Roman"/>
                <w:kern w:val="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5" w:hRule="atLeast"/>
          <w:jc w:val="center"/>
        </w:trPr>
        <w:tc>
          <w:tcPr>
            <w:tcW w:w="8553" w:type="dxa"/>
            <w:gridSpan w:val="6"/>
            <w:noWrap w:val="0"/>
            <w:vAlign w:val="center"/>
          </w:tcPr>
          <w:p>
            <w:pPr>
              <w:ind w:right="-252" w:rightChars="-120"/>
              <w:jc w:val="left"/>
              <w:rPr>
                <w:rFonts w:ascii="仿宋" w:hAnsi="仿宋" w:eastAsia="仿宋" w:cs="Times New Roman"/>
                <w:kern w:val="0"/>
              </w:rPr>
            </w:pPr>
            <w:r>
              <w:rPr>
                <w:rFonts w:hint="eastAsia" w:ascii="仿宋" w:hAnsi="仿宋" w:eastAsia="仿宋" w:cs="Times New Roman"/>
                <w:kern w:val="0"/>
              </w:rPr>
              <w:t>最终得分（合计）：</w:t>
            </w:r>
          </w:p>
        </w:tc>
      </w:tr>
    </w:tbl>
    <w:p>
      <w:pPr>
        <w:autoSpaceDE w:val="0"/>
        <w:autoSpaceDN w:val="0"/>
        <w:spacing w:line="144" w:lineRule="exact"/>
        <w:rPr>
          <w:rFonts w:hint="eastAsia" w:ascii="宋体" w:hAnsi="宋体" w:eastAsia="宋体" w:cs="宋体"/>
          <w:spacing w:val="4"/>
          <w:sz w:val="15"/>
          <w:szCs w:val="15"/>
        </w:rPr>
      </w:pPr>
    </w:p>
    <w:p>
      <w:pPr>
        <w:jc w:val="left"/>
        <w:rPr>
          <w:rFonts w:ascii="仿宋" w:hAnsi="仿宋" w:eastAsia="仿宋" w:cs="Times New Roman"/>
          <w:kern w:val="0"/>
        </w:rPr>
      </w:pPr>
      <w:r>
        <w:rPr>
          <w:rFonts w:ascii="仿宋" w:hAnsi="仿宋" w:eastAsia="仿宋" w:cs="Times New Roman"/>
          <w:kern w:val="0"/>
        </w:rPr>
        <w:t>注：1.调查对象主要为业主委员会成员、楼门长、业主代表、小区居民，调查人数</w:t>
      </w:r>
      <w:r>
        <w:rPr>
          <w:rFonts w:hint="eastAsia" w:ascii="仿宋" w:hAnsi="仿宋" w:eastAsia="仿宋" w:cs="Times New Roman"/>
          <w:kern w:val="0"/>
        </w:rPr>
        <w:t>不低于小区总户数的2%且</w:t>
      </w:r>
      <w:r>
        <w:rPr>
          <w:rFonts w:ascii="仿宋" w:hAnsi="仿宋" w:eastAsia="仿宋" w:cs="Times New Roman"/>
          <w:kern w:val="0"/>
        </w:rPr>
        <w:t>不少于20人</w:t>
      </w:r>
      <w:r>
        <w:rPr>
          <w:rFonts w:hint="eastAsia" w:ascii="仿宋" w:hAnsi="仿宋" w:eastAsia="仿宋" w:cs="Times New Roman"/>
          <w:kern w:val="0"/>
        </w:rPr>
        <w:t>。</w:t>
      </w:r>
    </w:p>
    <w:p>
      <w:pPr>
        <w:ind w:firstLine="420" w:firstLineChars="200"/>
        <w:jc w:val="left"/>
        <w:rPr>
          <w:rFonts w:hint="eastAsia" w:ascii="仿宋" w:hAnsi="仿宋" w:eastAsia="仿宋" w:cs="Times New Roman"/>
          <w:kern w:val="0"/>
        </w:rPr>
      </w:pPr>
      <w:r>
        <w:rPr>
          <w:rFonts w:ascii="仿宋" w:hAnsi="仿宋" w:eastAsia="仿宋" w:cs="Times New Roman"/>
          <w:kern w:val="0"/>
        </w:rPr>
        <w:t>2.调查方式主要从调查对象群体中随机抽选</w:t>
      </w:r>
      <w:r>
        <w:rPr>
          <w:rFonts w:hint="eastAsia" w:ascii="仿宋" w:hAnsi="仿宋" w:eastAsia="仿宋" w:cs="Times New Roman"/>
          <w:kern w:val="0"/>
        </w:rPr>
        <w:t>，可以书面调查，也可以通过电子信息网络调查</w:t>
      </w:r>
      <w:r>
        <w:rPr>
          <w:rFonts w:ascii="仿宋" w:hAnsi="仿宋" w:eastAsia="仿宋" w:cs="Times New Roman"/>
          <w:kern w:val="0"/>
        </w:rPr>
        <w:t>。</w:t>
      </w:r>
    </w:p>
    <w:p>
      <w:pPr>
        <w:snapToGrid/>
        <w:spacing w:line="240" w:lineRule="auto"/>
        <w:ind w:firstLine="420" w:firstLineChars="200"/>
        <w:jc w:val="left"/>
        <w:rPr>
          <w:rFonts w:hint="eastAsia" w:ascii="仿宋" w:hAnsi="仿宋" w:eastAsia="仿宋" w:cs="仿宋_GB2312"/>
          <w:sz w:val="32"/>
          <w:szCs w:val="32"/>
        </w:rPr>
      </w:pPr>
      <w:r>
        <w:rPr>
          <w:rFonts w:hint="eastAsia" w:ascii="仿宋" w:hAnsi="仿宋" w:eastAsia="仿宋" w:cs="Times New Roman"/>
          <w:kern w:val="0"/>
        </w:rPr>
        <w:t>3.最终得分按照收回调查表分数总和除以收回调查表总份数计算平均分值。</w:t>
      </w:r>
    </w:p>
    <w:p>
      <w:pPr>
        <w:snapToGrid w:val="0"/>
        <w:spacing w:line="500" w:lineRule="exact"/>
        <w:rPr>
          <w:rFonts w:hint="eastAsia" w:ascii="仿宋" w:hAnsi="仿宋" w:eastAsia="仿宋" w:cs="仿宋_GB2312"/>
          <w:sz w:val="32"/>
          <w:szCs w:val="32"/>
        </w:rPr>
      </w:pPr>
      <w:r>
        <w:rPr>
          <w:rFonts w:hint="eastAsia" w:ascii="仿宋" w:hAnsi="仿宋" w:eastAsia="仿宋" w:cs="仿宋_GB2312"/>
          <w:sz w:val="32"/>
          <w:szCs w:val="32"/>
        </w:rPr>
        <w:t>附件4：</w:t>
      </w:r>
    </w:p>
    <w:p>
      <w:pPr>
        <w:snapToGrid w:val="0"/>
        <w:rPr>
          <w:rFonts w:hint="eastAsia" w:ascii="仿宋_GB2312" w:hAnsi="Times New Roman" w:eastAsia="仿宋_GB2312" w:cs="Times New Roman"/>
          <w:sz w:val="30"/>
          <w:szCs w:val="30"/>
        </w:rPr>
      </w:pPr>
    </w:p>
    <w:p>
      <w:pPr>
        <w:ind w:right="-252" w:rightChars="-120"/>
        <w:jc w:val="center"/>
        <w:rPr>
          <w:rFonts w:ascii="宋体" w:hAnsi="宋体" w:eastAsia="宋体" w:cs="Times New Roman"/>
          <w:b/>
          <w:sz w:val="44"/>
          <w:szCs w:val="44"/>
        </w:rPr>
      </w:pPr>
      <w:r>
        <w:rPr>
          <w:rFonts w:hint="eastAsia" w:ascii="宋体" w:hAnsi="宋体" w:eastAsia="宋体" w:cs="Times New Roman"/>
          <w:b/>
          <w:sz w:val="44"/>
          <w:szCs w:val="44"/>
        </w:rPr>
        <w:t>住宅小区星级服务综合评价表</w:t>
      </w:r>
      <w:r>
        <w:rPr>
          <w:rFonts w:hint="eastAsia" w:ascii="Times New Roman" w:hAnsi="Times New Roman" w:eastAsia="宋体" w:cs="Times New Roman"/>
          <w:b/>
          <w:bCs/>
          <w:sz w:val="44"/>
          <w:szCs w:val="44"/>
        </w:rPr>
        <w:t>（试行）</w:t>
      </w:r>
    </w:p>
    <w:p>
      <w:pPr>
        <w:ind w:right="-252" w:rightChars="-120"/>
        <w:rPr>
          <w:rFonts w:ascii="Times New Roman" w:hAnsi="Times New Roman" w:eastAsia="仿宋_GB2312" w:cs="Times New Roman"/>
          <w:bCs/>
          <w:kern w:val="0"/>
          <w:sz w:val="22"/>
        </w:rPr>
      </w:pPr>
      <w:r>
        <w:rPr>
          <w:rFonts w:hint="eastAsia" w:ascii="Times New Roman" w:hAnsi="Times New Roman" w:eastAsia="仿宋_GB2312" w:cs="Times New Roman"/>
          <w:bCs/>
          <w:kern w:val="0"/>
          <w:sz w:val="22"/>
        </w:rPr>
        <w:t xml:space="preserve">    </w:t>
      </w:r>
      <w:r>
        <w:rPr>
          <w:rFonts w:hint="eastAsia" w:ascii="仿宋_GB2312" w:hAnsi="Times New Roman" w:eastAsia="仿宋_GB2312" w:cs="Times New Roman"/>
          <w:kern w:val="0"/>
          <w:sz w:val="24"/>
        </w:rPr>
        <w:t>小区</w:t>
      </w:r>
      <w:r>
        <w:rPr>
          <w:rFonts w:ascii="Times New Roman" w:hAnsi="Times New Roman" w:eastAsia="仿宋_GB2312" w:cs="Times New Roman"/>
          <w:bCs/>
          <w:kern w:val="0"/>
          <w:sz w:val="22"/>
        </w:rPr>
        <w:t>名称:</w:t>
      </w:r>
      <w:r>
        <w:rPr>
          <w:rFonts w:hint="eastAsia" w:ascii="Times New Roman" w:hAnsi="Times New Roman" w:eastAsia="仿宋_GB2312" w:cs="Times New Roman"/>
          <w:bCs/>
          <w:kern w:val="0"/>
          <w:sz w:val="22"/>
        </w:rPr>
        <w:t xml:space="preserve">                          所属街道：          所属社区：            </w:t>
      </w:r>
    </w:p>
    <w:tbl>
      <w:tblPr>
        <w:tblStyle w:val="2"/>
        <w:tblW w:w="867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1007"/>
        <w:gridCol w:w="3562"/>
        <w:gridCol w:w="1026"/>
        <w:gridCol w:w="1026"/>
        <w:gridCol w:w="1027"/>
        <w:gridCol w:w="102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1" w:hRule="atLeast"/>
          <w:jc w:val="center"/>
        </w:trPr>
        <w:tc>
          <w:tcPr>
            <w:tcW w:w="1007" w:type="dxa"/>
            <w:noWrap w:val="0"/>
            <w:vAlign w:val="center"/>
          </w:tcPr>
          <w:p>
            <w:pPr>
              <w:tabs>
                <w:tab w:val="left" w:pos="587"/>
              </w:tabs>
              <w:ind w:left="-107" w:right="-107" w:rightChars="-51"/>
              <w:jc w:val="center"/>
              <w:rPr>
                <w:rFonts w:ascii="Times New Roman" w:hAnsi="Times New Roman" w:eastAsia="仿宋_GB2312" w:cs="Times New Roman"/>
                <w:b/>
                <w:kern w:val="0"/>
                <w:sz w:val="22"/>
                <w:szCs w:val="20"/>
              </w:rPr>
            </w:pPr>
            <w:r>
              <w:rPr>
                <w:rFonts w:hint="eastAsia" w:ascii="Times New Roman" w:hAnsi="Times New Roman" w:eastAsia="仿宋_GB2312" w:cs="Times New Roman"/>
                <w:b/>
                <w:kern w:val="0"/>
                <w:sz w:val="22"/>
                <w:szCs w:val="20"/>
              </w:rPr>
              <w:t>序号</w:t>
            </w:r>
          </w:p>
        </w:tc>
        <w:tc>
          <w:tcPr>
            <w:tcW w:w="3562" w:type="dxa"/>
            <w:noWrap w:val="0"/>
            <w:vAlign w:val="center"/>
          </w:tcPr>
          <w:p>
            <w:pPr>
              <w:tabs>
                <w:tab w:val="left" w:pos="587"/>
              </w:tabs>
              <w:ind w:left="-107" w:right="-107" w:rightChars="-51"/>
              <w:jc w:val="center"/>
              <w:rPr>
                <w:rFonts w:ascii="Times New Roman" w:hAnsi="Times New Roman" w:eastAsia="仿宋_GB2312" w:cs="Times New Roman"/>
                <w:b/>
                <w:kern w:val="0"/>
                <w:sz w:val="22"/>
                <w:szCs w:val="20"/>
              </w:rPr>
            </w:pPr>
            <w:r>
              <w:rPr>
                <w:rFonts w:hint="eastAsia" w:ascii="Times New Roman" w:hAnsi="Times New Roman" w:eastAsia="仿宋_GB2312" w:cs="Times New Roman"/>
                <w:b/>
                <w:kern w:val="0"/>
                <w:sz w:val="22"/>
                <w:szCs w:val="20"/>
              </w:rPr>
              <w:t>分类</w:t>
            </w:r>
          </w:p>
        </w:tc>
        <w:tc>
          <w:tcPr>
            <w:tcW w:w="1026" w:type="dxa"/>
            <w:noWrap w:val="0"/>
            <w:vAlign w:val="center"/>
          </w:tcPr>
          <w:p>
            <w:pPr>
              <w:tabs>
                <w:tab w:val="left" w:pos="587"/>
              </w:tabs>
              <w:ind w:left="-107" w:right="-107" w:rightChars="-51"/>
              <w:jc w:val="center"/>
              <w:rPr>
                <w:rFonts w:ascii="Times New Roman" w:hAnsi="Times New Roman" w:eastAsia="仿宋_GB2312" w:cs="Times New Roman"/>
                <w:b/>
                <w:kern w:val="0"/>
                <w:sz w:val="22"/>
                <w:szCs w:val="20"/>
              </w:rPr>
            </w:pPr>
            <w:r>
              <w:rPr>
                <w:rFonts w:hint="eastAsia" w:ascii="Times New Roman" w:hAnsi="Times New Roman" w:eastAsia="仿宋_GB2312" w:cs="Times New Roman"/>
                <w:b/>
                <w:kern w:val="0"/>
                <w:sz w:val="22"/>
                <w:szCs w:val="20"/>
              </w:rPr>
              <w:t>分值</w:t>
            </w:r>
          </w:p>
        </w:tc>
        <w:tc>
          <w:tcPr>
            <w:tcW w:w="1026" w:type="dxa"/>
            <w:noWrap w:val="0"/>
            <w:vAlign w:val="center"/>
          </w:tcPr>
          <w:p>
            <w:pPr>
              <w:tabs>
                <w:tab w:val="left" w:pos="587"/>
              </w:tabs>
              <w:ind w:left="-1" w:leftChars="-51" w:right="-107" w:rightChars="-51" w:hanging="106" w:hangingChars="48"/>
              <w:jc w:val="center"/>
              <w:rPr>
                <w:rFonts w:ascii="Times New Roman" w:hAnsi="Times New Roman" w:eastAsia="仿宋_GB2312" w:cs="Times New Roman"/>
                <w:b/>
                <w:kern w:val="0"/>
                <w:sz w:val="22"/>
                <w:szCs w:val="20"/>
              </w:rPr>
            </w:pPr>
            <w:r>
              <w:rPr>
                <w:rFonts w:hint="eastAsia" w:ascii="Times New Roman" w:hAnsi="Times New Roman" w:eastAsia="仿宋_GB2312" w:cs="Times New Roman"/>
                <w:b/>
                <w:kern w:val="0"/>
                <w:sz w:val="22"/>
                <w:szCs w:val="20"/>
              </w:rPr>
              <w:t>得分</w:t>
            </w:r>
          </w:p>
        </w:tc>
        <w:tc>
          <w:tcPr>
            <w:tcW w:w="1027" w:type="dxa"/>
            <w:noWrap w:val="0"/>
            <w:vAlign w:val="center"/>
          </w:tcPr>
          <w:p>
            <w:pPr>
              <w:tabs>
                <w:tab w:val="left" w:pos="587"/>
              </w:tabs>
              <w:ind w:left="-107" w:right="-107" w:rightChars="-51"/>
              <w:jc w:val="center"/>
              <w:rPr>
                <w:rFonts w:ascii="Times New Roman" w:hAnsi="Times New Roman" w:eastAsia="仿宋_GB2312" w:cs="Times New Roman"/>
                <w:b/>
                <w:kern w:val="0"/>
                <w:sz w:val="22"/>
                <w:szCs w:val="20"/>
              </w:rPr>
            </w:pPr>
            <w:r>
              <w:rPr>
                <w:rFonts w:hint="eastAsia" w:ascii="Times New Roman" w:hAnsi="Times New Roman" w:eastAsia="仿宋_GB2312" w:cs="Times New Roman"/>
                <w:b/>
                <w:kern w:val="0"/>
                <w:sz w:val="22"/>
                <w:szCs w:val="20"/>
              </w:rPr>
              <w:t>权重</w:t>
            </w:r>
          </w:p>
        </w:tc>
        <w:tc>
          <w:tcPr>
            <w:tcW w:w="1026" w:type="dxa"/>
            <w:noWrap w:val="0"/>
            <w:vAlign w:val="center"/>
          </w:tcPr>
          <w:p>
            <w:pPr>
              <w:tabs>
                <w:tab w:val="left" w:pos="587"/>
              </w:tabs>
              <w:ind w:left="1" w:leftChars="-70" w:right="-107" w:rightChars="-51" w:hanging="148" w:hangingChars="67"/>
              <w:jc w:val="center"/>
              <w:rPr>
                <w:rFonts w:ascii="Times New Roman" w:hAnsi="Times New Roman" w:eastAsia="仿宋_GB2312" w:cs="Times New Roman"/>
                <w:b/>
                <w:kern w:val="0"/>
                <w:sz w:val="22"/>
                <w:szCs w:val="20"/>
              </w:rPr>
            </w:pPr>
            <w:r>
              <w:rPr>
                <w:rFonts w:hint="eastAsia" w:ascii="Times New Roman" w:hAnsi="Times New Roman" w:eastAsia="仿宋_GB2312" w:cs="Times New Roman"/>
                <w:b/>
                <w:kern w:val="0"/>
                <w:sz w:val="22"/>
                <w:szCs w:val="20"/>
              </w:rPr>
              <w:t>加权</w:t>
            </w:r>
          </w:p>
          <w:p>
            <w:pPr>
              <w:tabs>
                <w:tab w:val="left" w:pos="587"/>
              </w:tabs>
              <w:ind w:left="1" w:leftChars="-70" w:right="-107" w:rightChars="-51" w:hanging="148" w:hangingChars="67"/>
              <w:jc w:val="center"/>
              <w:rPr>
                <w:rFonts w:ascii="Times New Roman" w:hAnsi="Times New Roman" w:eastAsia="仿宋_GB2312" w:cs="Times New Roman"/>
                <w:b/>
                <w:kern w:val="0"/>
                <w:sz w:val="22"/>
                <w:szCs w:val="20"/>
              </w:rPr>
            </w:pPr>
            <w:r>
              <w:rPr>
                <w:rFonts w:hint="eastAsia" w:ascii="Times New Roman" w:hAnsi="Times New Roman" w:eastAsia="仿宋_GB2312" w:cs="Times New Roman"/>
                <w:b/>
                <w:kern w:val="0"/>
                <w:sz w:val="22"/>
                <w:szCs w:val="20"/>
              </w:rPr>
              <w:t>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01" w:hRule="atLeast"/>
          <w:jc w:val="center"/>
        </w:trPr>
        <w:tc>
          <w:tcPr>
            <w:tcW w:w="1007" w:type="dxa"/>
            <w:noWrap w:val="0"/>
            <w:vAlign w:val="center"/>
          </w:tcPr>
          <w:p>
            <w:pPr>
              <w:tabs>
                <w:tab w:val="left" w:pos="1792"/>
              </w:tabs>
              <w:ind w:left="-122" w:leftChars="-58" w:right="-76" w:rightChars="-36"/>
              <w:jc w:val="center"/>
              <w:rPr>
                <w:rFonts w:ascii="Times New Roman" w:hAnsi="Times New Roman" w:eastAsia="仿宋_GB2312" w:cs="Times New Roman"/>
                <w:kern w:val="0"/>
                <w:sz w:val="22"/>
                <w:szCs w:val="20"/>
              </w:rPr>
            </w:pPr>
            <w:r>
              <w:rPr>
                <w:rFonts w:hint="eastAsia" w:ascii="Times New Roman" w:hAnsi="Times New Roman" w:eastAsia="仿宋_GB2312" w:cs="Times New Roman"/>
                <w:kern w:val="0"/>
                <w:sz w:val="22"/>
                <w:szCs w:val="20"/>
              </w:rPr>
              <w:t>1</w:t>
            </w:r>
          </w:p>
        </w:tc>
        <w:tc>
          <w:tcPr>
            <w:tcW w:w="3562" w:type="dxa"/>
            <w:noWrap w:val="0"/>
            <w:vAlign w:val="center"/>
          </w:tcPr>
          <w:p>
            <w:pPr>
              <w:ind w:right="-57" w:rightChars="-27"/>
              <w:jc w:val="center"/>
              <w:rPr>
                <w:rFonts w:ascii="Times New Roman" w:hAnsi="Times New Roman" w:eastAsia="仿宋_GB2312" w:cs="Times New Roman"/>
                <w:kern w:val="0"/>
                <w:sz w:val="22"/>
                <w:szCs w:val="20"/>
              </w:rPr>
            </w:pPr>
            <w:r>
              <w:rPr>
                <w:rFonts w:ascii="Times New Roman" w:hAnsi="Times New Roman" w:eastAsia="仿宋_GB2312" w:cs="Times New Roman"/>
                <w:kern w:val="0"/>
                <w:sz w:val="22"/>
                <w:szCs w:val="20"/>
              </w:rPr>
              <w:t>物业管理服务</w:t>
            </w:r>
            <w:r>
              <w:rPr>
                <w:rFonts w:hint="eastAsia" w:ascii="Times New Roman" w:hAnsi="Times New Roman" w:eastAsia="仿宋_GB2312" w:cs="Times New Roman"/>
                <w:kern w:val="0"/>
                <w:sz w:val="22"/>
                <w:szCs w:val="20"/>
              </w:rPr>
              <w:t>情况评价</w:t>
            </w:r>
          </w:p>
        </w:tc>
        <w:tc>
          <w:tcPr>
            <w:tcW w:w="1026" w:type="dxa"/>
            <w:noWrap w:val="0"/>
            <w:vAlign w:val="center"/>
          </w:tcPr>
          <w:p>
            <w:pPr>
              <w:ind w:right="-57" w:rightChars="-27"/>
              <w:jc w:val="center"/>
              <w:rPr>
                <w:rFonts w:ascii="Times New Roman" w:hAnsi="Times New Roman" w:eastAsia="仿宋_GB2312" w:cs="Times New Roman"/>
                <w:kern w:val="0"/>
                <w:sz w:val="22"/>
                <w:szCs w:val="20"/>
              </w:rPr>
            </w:pPr>
            <w:r>
              <w:rPr>
                <w:rFonts w:hint="eastAsia" w:ascii="Times New Roman" w:hAnsi="Times New Roman" w:eastAsia="仿宋_GB2312" w:cs="Times New Roman"/>
                <w:kern w:val="0"/>
                <w:sz w:val="22"/>
                <w:szCs w:val="20"/>
              </w:rPr>
              <w:t>100</w:t>
            </w:r>
          </w:p>
        </w:tc>
        <w:tc>
          <w:tcPr>
            <w:tcW w:w="1026" w:type="dxa"/>
            <w:noWrap w:val="0"/>
            <w:vAlign w:val="center"/>
          </w:tcPr>
          <w:p>
            <w:pPr>
              <w:ind w:left="-2" w:leftChars="-51" w:right="-57" w:rightChars="-27" w:hanging="105" w:hangingChars="48"/>
              <w:jc w:val="center"/>
              <w:rPr>
                <w:rFonts w:ascii="Times New Roman" w:hAnsi="Times New Roman" w:eastAsia="仿宋_GB2312" w:cs="Times New Roman"/>
                <w:kern w:val="0"/>
                <w:sz w:val="22"/>
                <w:szCs w:val="20"/>
              </w:rPr>
            </w:pPr>
          </w:p>
        </w:tc>
        <w:tc>
          <w:tcPr>
            <w:tcW w:w="1027" w:type="dxa"/>
            <w:noWrap w:val="0"/>
            <w:vAlign w:val="center"/>
          </w:tcPr>
          <w:p>
            <w:pPr>
              <w:ind w:right="-57" w:rightChars="-27"/>
              <w:jc w:val="center"/>
              <w:rPr>
                <w:rFonts w:ascii="Times New Roman" w:hAnsi="Times New Roman" w:eastAsia="仿宋_GB2312" w:cs="Times New Roman"/>
                <w:kern w:val="0"/>
                <w:sz w:val="22"/>
                <w:szCs w:val="20"/>
              </w:rPr>
            </w:pPr>
            <w:r>
              <w:rPr>
                <w:rFonts w:hint="eastAsia" w:ascii="Times New Roman" w:hAnsi="Times New Roman" w:eastAsia="仿宋_GB2312" w:cs="Times New Roman"/>
                <w:kern w:val="0"/>
                <w:sz w:val="22"/>
                <w:szCs w:val="20"/>
              </w:rPr>
              <w:t>70%</w:t>
            </w:r>
          </w:p>
        </w:tc>
        <w:tc>
          <w:tcPr>
            <w:tcW w:w="1026" w:type="dxa"/>
            <w:noWrap w:val="0"/>
            <w:vAlign w:val="center"/>
          </w:tcPr>
          <w:p>
            <w:pPr>
              <w:ind w:leftChars="-70" w:right="-57" w:rightChars="-27" w:hanging="147" w:hangingChars="67"/>
              <w:jc w:val="center"/>
              <w:rPr>
                <w:rFonts w:ascii="Times New Roman" w:hAnsi="Times New Roman" w:eastAsia="仿宋_GB2312" w:cs="Times New Roman"/>
                <w:kern w:val="0"/>
                <w:sz w:val="22"/>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01" w:hRule="atLeast"/>
          <w:jc w:val="center"/>
        </w:trPr>
        <w:tc>
          <w:tcPr>
            <w:tcW w:w="1007" w:type="dxa"/>
            <w:noWrap w:val="0"/>
            <w:vAlign w:val="center"/>
          </w:tcPr>
          <w:p>
            <w:pPr>
              <w:tabs>
                <w:tab w:val="left" w:pos="1792"/>
              </w:tabs>
              <w:ind w:left="-122" w:leftChars="-58" w:right="-76" w:rightChars="-36"/>
              <w:jc w:val="center"/>
              <w:rPr>
                <w:rFonts w:ascii="Times New Roman" w:hAnsi="Times New Roman" w:eastAsia="仿宋_GB2312" w:cs="Times New Roman"/>
                <w:kern w:val="0"/>
                <w:sz w:val="22"/>
                <w:szCs w:val="20"/>
              </w:rPr>
            </w:pPr>
            <w:r>
              <w:rPr>
                <w:rFonts w:hint="eastAsia" w:ascii="Times New Roman" w:hAnsi="Times New Roman" w:eastAsia="仿宋_GB2312" w:cs="Times New Roman"/>
                <w:kern w:val="0"/>
                <w:sz w:val="22"/>
                <w:szCs w:val="20"/>
              </w:rPr>
              <w:t>2</w:t>
            </w:r>
          </w:p>
        </w:tc>
        <w:tc>
          <w:tcPr>
            <w:tcW w:w="3562" w:type="dxa"/>
            <w:noWrap w:val="0"/>
            <w:vAlign w:val="center"/>
          </w:tcPr>
          <w:p>
            <w:pPr>
              <w:ind w:right="-57" w:rightChars="-27"/>
              <w:jc w:val="center"/>
              <w:rPr>
                <w:rFonts w:ascii="Times New Roman" w:hAnsi="Times New Roman" w:eastAsia="仿宋_GB2312" w:cs="Times New Roman"/>
                <w:kern w:val="0"/>
                <w:sz w:val="22"/>
                <w:szCs w:val="20"/>
              </w:rPr>
            </w:pPr>
            <w:r>
              <w:rPr>
                <w:rFonts w:hint="eastAsia" w:ascii="Times New Roman" w:hAnsi="Times New Roman" w:eastAsia="仿宋_GB2312" w:cs="Times New Roman"/>
                <w:kern w:val="0"/>
                <w:sz w:val="22"/>
                <w:szCs w:val="20"/>
              </w:rPr>
              <w:t>参与</w:t>
            </w:r>
            <w:r>
              <w:rPr>
                <w:rFonts w:ascii="Times New Roman" w:hAnsi="Times New Roman" w:eastAsia="仿宋_GB2312" w:cs="Times New Roman"/>
                <w:kern w:val="0"/>
                <w:sz w:val="22"/>
                <w:szCs w:val="20"/>
              </w:rPr>
              <w:t>社区治理</w:t>
            </w:r>
            <w:r>
              <w:rPr>
                <w:rFonts w:hint="eastAsia" w:ascii="Times New Roman" w:hAnsi="Times New Roman" w:eastAsia="仿宋_GB2312" w:cs="Times New Roman"/>
                <w:kern w:val="0"/>
                <w:sz w:val="22"/>
                <w:szCs w:val="20"/>
              </w:rPr>
              <w:t>情况评价</w:t>
            </w:r>
          </w:p>
        </w:tc>
        <w:tc>
          <w:tcPr>
            <w:tcW w:w="1026" w:type="dxa"/>
            <w:noWrap w:val="0"/>
            <w:vAlign w:val="center"/>
          </w:tcPr>
          <w:p>
            <w:pPr>
              <w:ind w:right="-57" w:rightChars="-27"/>
              <w:jc w:val="center"/>
              <w:rPr>
                <w:rFonts w:ascii="Times New Roman" w:hAnsi="Times New Roman" w:eastAsia="仿宋_GB2312" w:cs="Times New Roman"/>
                <w:kern w:val="0"/>
                <w:sz w:val="22"/>
                <w:szCs w:val="20"/>
              </w:rPr>
            </w:pPr>
            <w:r>
              <w:rPr>
                <w:rFonts w:hint="eastAsia" w:ascii="Times New Roman" w:hAnsi="Times New Roman" w:eastAsia="仿宋_GB2312" w:cs="Times New Roman"/>
                <w:kern w:val="0"/>
                <w:sz w:val="22"/>
                <w:szCs w:val="20"/>
              </w:rPr>
              <w:t>100</w:t>
            </w:r>
          </w:p>
        </w:tc>
        <w:tc>
          <w:tcPr>
            <w:tcW w:w="1026" w:type="dxa"/>
            <w:noWrap w:val="0"/>
            <w:vAlign w:val="center"/>
          </w:tcPr>
          <w:p>
            <w:pPr>
              <w:ind w:left="-2" w:leftChars="-51" w:right="-57" w:rightChars="-27" w:hanging="105" w:hangingChars="48"/>
              <w:jc w:val="center"/>
              <w:rPr>
                <w:rFonts w:ascii="Times New Roman" w:hAnsi="Times New Roman" w:eastAsia="仿宋_GB2312" w:cs="Times New Roman"/>
                <w:kern w:val="0"/>
                <w:sz w:val="22"/>
                <w:szCs w:val="20"/>
              </w:rPr>
            </w:pPr>
          </w:p>
        </w:tc>
        <w:tc>
          <w:tcPr>
            <w:tcW w:w="1027" w:type="dxa"/>
            <w:noWrap w:val="0"/>
            <w:vAlign w:val="center"/>
          </w:tcPr>
          <w:p>
            <w:pPr>
              <w:ind w:right="-57" w:rightChars="-27"/>
              <w:jc w:val="center"/>
              <w:rPr>
                <w:rFonts w:ascii="Times New Roman" w:hAnsi="Times New Roman" w:eastAsia="仿宋_GB2312" w:cs="Times New Roman"/>
                <w:kern w:val="0"/>
                <w:sz w:val="22"/>
                <w:szCs w:val="20"/>
              </w:rPr>
            </w:pPr>
            <w:r>
              <w:rPr>
                <w:rFonts w:hint="eastAsia" w:ascii="Times New Roman" w:hAnsi="Times New Roman" w:eastAsia="仿宋_GB2312" w:cs="Times New Roman"/>
                <w:kern w:val="0"/>
                <w:sz w:val="22"/>
                <w:szCs w:val="20"/>
              </w:rPr>
              <w:t>20%</w:t>
            </w:r>
          </w:p>
        </w:tc>
        <w:tc>
          <w:tcPr>
            <w:tcW w:w="1026" w:type="dxa"/>
            <w:noWrap w:val="0"/>
            <w:vAlign w:val="center"/>
          </w:tcPr>
          <w:p>
            <w:pPr>
              <w:ind w:leftChars="-70" w:right="-57" w:rightChars="-27" w:hanging="147" w:hangingChars="67"/>
              <w:jc w:val="center"/>
              <w:rPr>
                <w:rFonts w:ascii="Times New Roman" w:hAnsi="Times New Roman" w:eastAsia="仿宋_GB2312" w:cs="Times New Roman"/>
                <w:kern w:val="0"/>
                <w:sz w:val="22"/>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01" w:hRule="atLeast"/>
          <w:jc w:val="center"/>
        </w:trPr>
        <w:tc>
          <w:tcPr>
            <w:tcW w:w="1007" w:type="dxa"/>
            <w:noWrap w:val="0"/>
            <w:vAlign w:val="center"/>
          </w:tcPr>
          <w:p>
            <w:pPr>
              <w:tabs>
                <w:tab w:val="left" w:pos="1792"/>
              </w:tabs>
              <w:ind w:left="-122" w:leftChars="-58" w:right="-76" w:rightChars="-36"/>
              <w:jc w:val="center"/>
              <w:rPr>
                <w:rFonts w:ascii="Times New Roman" w:hAnsi="Times New Roman" w:eastAsia="仿宋_GB2312" w:cs="Times New Roman"/>
                <w:kern w:val="0"/>
                <w:sz w:val="22"/>
                <w:szCs w:val="20"/>
              </w:rPr>
            </w:pPr>
            <w:r>
              <w:rPr>
                <w:rFonts w:hint="eastAsia" w:ascii="Times New Roman" w:hAnsi="Times New Roman" w:eastAsia="仿宋_GB2312" w:cs="Times New Roman"/>
                <w:kern w:val="0"/>
                <w:sz w:val="22"/>
                <w:szCs w:val="20"/>
              </w:rPr>
              <w:t>4</w:t>
            </w:r>
          </w:p>
        </w:tc>
        <w:tc>
          <w:tcPr>
            <w:tcW w:w="3562" w:type="dxa"/>
            <w:noWrap w:val="0"/>
            <w:vAlign w:val="center"/>
          </w:tcPr>
          <w:p>
            <w:pPr>
              <w:ind w:right="-57" w:rightChars="-27"/>
              <w:jc w:val="center"/>
              <w:rPr>
                <w:rFonts w:ascii="Times New Roman" w:hAnsi="Times New Roman" w:eastAsia="仿宋_GB2312" w:cs="Times New Roman"/>
                <w:kern w:val="0"/>
                <w:sz w:val="22"/>
                <w:szCs w:val="20"/>
              </w:rPr>
            </w:pPr>
            <w:r>
              <w:rPr>
                <w:rFonts w:hint="eastAsia" w:ascii="Times New Roman" w:hAnsi="Times New Roman" w:eastAsia="仿宋_GB2312" w:cs="Times New Roman"/>
                <w:kern w:val="0"/>
                <w:sz w:val="22"/>
                <w:szCs w:val="20"/>
              </w:rPr>
              <w:t>业主满意度情况评价</w:t>
            </w:r>
          </w:p>
        </w:tc>
        <w:tc>
          <w:tcPr>
            <w:tcW w:w="1026" w:type="dxa"/>
            <w:noWrap w:val="0"/>
            <w:vAlign w:val="center"/>
          </w:tcPr>
          <w:p>
            <w:pPr>
              <w:ind w:right="-57" w:rightChars="-27"/>
              <w:jc w:val="center"/>
              <w:rPr>
                <w:rFonts w:ascii="Times New Roman" w:hAnsi="Times New Roman" w:eastAsia="仿宋_GB2312" w:cs="Times New Roman"/>
                <w:kern w:val="0"/>
                <w:sz w:val="22"/>
                <w:szCs w:val="20"/>
              </w:rPr>
            </w:pPr>
            <w:r>
              <w:rPr>
                <w:rFonts w:hint="eastAsia" w:ascii="Times New Roman" w:hAnsi="Times New Roman" w:eastAsia="仿宋_GB2312" w:cs="Times New Roman"/>
                <w:kern w:val="0"/>
                <w:sz w:val="22"/>
                <w:szCs w:val="20"/>
              </w:rPr>
              <w:t>100</w:t>
            </w:r>
          </w:p>
        </w:tc>
        <w:tc>
          <w:tcPr>
            <w:tcW w:w="1026" w:type="dxa"/>
            <w:noWrap w:val="0"/>
            <w:vAlign w:val="center"/>
          </w:tcPr>
          <w:p>
            <w:pPr>
              <w:ind w:left="-2" w:leftChars="-51" w:right="-57" w:rightChars="-27" w:hanging="105" w:hangingChars="48"/>
              <w:jc w:val="center"/>
              <w:rPr>
                <w:rFonts w:ascii="Times New Roman" w:hAnsi="Times New Roman" w:eastAsia="仿宋_GB2312" w:cs="Times New Roman"/>
                <w:kern w:val="0"/>
                <w:sz w:val="22"/>
                <w:szCs w:val="20"/>
              </w:rPr>
            </w:pPr>
          </w:p>
        </w:tc>
        <w:tc>
          <w:tcPr>
            <w:tcW w:w="1027" w:type="dxa"/>
            <w:noWrap w:val="0"/>
            <w:vAlign w:val="center"/>
          </w:tcPr>
          <w:p>
            <w:pPr>
              <w:ind w:right="-57" w:rightChars="-27"/>
              <w:jc w:val="center"/>
              <w:rPr>
                <w:rFonts w:ascii="Times New Roman" w:hAnsi="Times New Roman" w:eastAsia="仿宋_GB2312" w:cs="Times New Roman"/>
                <w:kern w:val="0"/>
                <w:sz w:val="22"/>
                <w:szCs w:val="20"/>
              </w:rPr>
            </w:pPr>
            <w:r>
              <w:rPr>
                <w:rFonts w:hint="eastAsia" w:ascii="Times New Roman" w:hAnsi="Times New Roman" w:eastAsia="仿宋_GB2312" w:cs="Times New Roman"/>
                <w:kern w:val="0"/>
                <w:sz w:val="22"/>
                <w:szCs w:val="20"/>
              </w:rPr>
              <w:t>10%</w:t>
            </w:r>
          </w:p>
        </w:tc>
        <w:tc>
          <w:tcPr>
            <w:tcW w:w="1026" w:type="dxa"/>
            <w:noWrap w:val="0"/>
            <w:vAlign w:val="center"/>
          </w:tcPr>
          <w:p>
            <w:pPr>
              <w:ind w:leftChars="-70" w:right="-57" w:rightChars="-27" w:hanging="147" w:hangingChars="67"/>
              <w:jc w:val="center"/>
              <w:rPr>
                <w:rFonts w:ascii="Times New Roman" w:hAnsi="Times New Roman" w:eastAsia="仿宋_GB2312" w:cs="Times New Roman"/>
                <w:kern w:val="0"/>
                <w:sz w:val="22"/>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40" w:hRule="atLeast"/>
          <w:jc w:val="center"/>
        </w:trPr>
        <w:tc>
          <w:tcPr>
            <w:tcW w:w="7648" w:type="dxa"/>
            <w:gridSpan w:val="5"/>
            <w:tcBorders>
              <w:right w:val="single" w:color="auto" w:sz="4" w:space="0"/>
            </w:tcBorders>
            <w:noWrap w:val="0"/>
            <w:vAlign w:val="center"/>
          </w:tcPr>
          <w:p>
            <w:pPr>
              <w:tabs>
                <w:tab w:val="left" w:pos="587"/>
              </w:tabs>
              <w:ind w:left="-2" w:leftChars="-1" w:right="-65" w:rightChars="-31" w:firstLine="90" w:firstLineChars="41"/>
              <w:jc w:val="center"/>
              <w:rPr>
                <w:rFonts w:ascii="Times New Roman" w:hAnsi="Times New Roman" w:eastAsia="仿宋_GB2312" w:cs="Times New Roman"/>
                <w:kern w:val="0"/>
                <w:sz w:val="22"/>
                <w:szCs w:val="20"/>
              </w:rPr>
            </w:pPr>
            <w:r>
              <w:rPr>
                <w:rFonts w:hint="eastAsia" w:ascii="Times New Roman" w:hAnsi="Times New Roman" w:eastAsia="仿宋_GB2312" w:cs="Times New Roman"/>
                <w:kern w:val="0"/>
                <w:sz w:val="22"/>
                <w:szCs w:val="20"/>
              </w:rPr>
              <w:t>综合得分</w:t>
            </w:r>
          </w:p>
        </w:tc>
        <w:tc>
          <w:tcPr>
            <w:tcW w:w="1026" w:type="dxa"/>
            <w:tcBorders>
              <w:left w:val="single" w:color="auto" w:sz="4" w:space="0"/>
            </w:tcBorders>
            <w:noWrap w:val="0"/>
            <w:vAlign w:val="center"/>
          </w:tcPr>
          <w:p>
            <w:pPr>
              <w:tabs>
                <w:tab w:val="left" w:pos="587"/>
              </w:tabs>
              <w:ind w:right="-65" w:rightChars="-31"/>
              <w:jc w:val="left"/>
              <w:rPr>
                <w:rFonts w:ascii="Times New Roman" w:hAnsi="Times New Roman" w:eastAsia="仿宋_GB2312" w:cs="Times New Roman"/>
                <w:kern w:val="0"/>
                <w:sz w:val="22"/>
                <w:szCs w:val="20"/>
              </w:rPr>
            </w:pPr>
          </w:p>
        </w:tc>
      </w:tr>
    </w:tbl>
    <w:p>
      <w:pPr>
        <w:ind w:left="109" w:leftChars="52" w:right="-252" w:rightChars="-120" w:firstLine="440" w:firstLineChars="200"/>
        <w:rPr>
          <w:rFonts w:hint="eastAsia" w:ascii="Times New Roman" w:hAnsi="Times New Roman" w:eastAsia="仿宋_GB2312" w:cs="Times New Roman"/>
          <w:sz w:val="22"/>
        </w:rPr>
      </w:pPr>
    </w:p>
    <w:p>
      <w:pPr>
        <w:ind w:left="109" w:leftChars="52" w:right="-252" w:rightChars="-120" w:firstLine="440" w:firstLineChars="200"/>
        <w:rPr>
          <w:rFonts w:ascii="Times New Roman" w:hAnsi="Times New Roman" w:eastAsia="仿宋_GB2312" w:cs="Times New Roman"/>
          <w:sz w:val="30"/>
        </w:rPr>
      </w:pPr>
      <w:r>
        <w:rPr>
          <w:rFonts w:hint="eastAsia" w:ascii="Times New Roman" w:hAnsi="Times New Roman" w:eastAsia="仿宋_GB2312" w:cs="Times New Roman"/>
          <w:sz w:val="22"/>
        </w:rPr>
        <w:t>评价人</w:t>
      </w:r>
      <w:r>
        <w:rPr>
          <w:rFonts w:ascii="Times New Roman" w:hAnsi="Times New Roman" w:eastAsia="仿宋_GB2312" w:cs="Times New Roman"/>
          <w:sz w:val="22"/>
        </w:rPr>
        <w:t>：</w:t>
      </w:r>
      <w:r>
        <w:rPr>
          <w:rFonts w:hint="eastAsia" w:ascii="Times New Roman" w:hAnsi="Times New Roman" w:eastAsia="仿宋_GB2312" w:cs="Times New Roman"/>
          <w:sz w:val="22"/>
        </w:rPr>
        <w:t xml:space="preserve">                                                   </w:t>
      </w:r>
      <w:r>
        <w:rPr>
          <w:rFonts w:ascii="Times New Roman" w:hAnsi="Times New Roman" w:eastAsia="仿宋_GB2312" w:cs="Times New Roman"/>
          <w:bCs/>
          <w:kern w:val="0"/>
          <w:sz w:val="22"/>
        </w:rPr>
        <w:t>年</w:t>
      </w:r>
      <w:r>
        <w:rPr>
          <w:rFonts w:hint="eastAsia" w:ascii="Times New Roman" w:hAnsi="Times New Roman" w:eastAsia="仿宋_GB2312" w:cs="Times New Roman"/>
          <w:bCs/>
          <w:kern w:val="0"/>
          <w:sz w:val="22"/>
        </w:rPr>
        <w:t xml:space="preserve">    </w:t>
      </w:r>
      <w:r>
        <w:rPr>
          <w:rFonts w:ascii="Times New Roman" w:hAnsi="Times New Roman" w:eastAsia="仿宋_GB2312" w:cs="Times New Roman"/>
          <w:bCs/>
          <w:kern w:val="0"/>
          <w:sz w:val="22"/>
        </w:rPr>
        <w:t>月</w:t>
      </w:r>
      <w:r>
        <w:rPr>
          <w:rFonts w:hint="eastAsia" w:ascii="Times New Roman" w:hAnsi="Times New Roman" w:eastAsia="仿宋_GB2312" w:cs="Times New Roman"/>
          <w:bCs/>
          <w:kern w:val="0"/>
          <w:sz w:val="22"/>
        </w:rPr>
        <w:t xml:space="preserve">   </w:t>
      </w:r>
      <w:r>
        <w:rPr>
          <w:rFonts w:ascii="Times New Roman" w:hAnsi="Times New Roman" w:eastAsia="仿宋_GB2312" w:cs="Times New Roman"/>
          <w:bCs/>
          <w:kern w:val="0"/>
          <w:sz w:val="22"/>
        </w:rPr>
        <w:t>日</w:t>
      </w:r>
    </w:p>
    <w:p>
      <w:pPr>
        <w:rPr>
          <w:rFonts w:hint="eastAsia" w:ascii="Times New Roman" w:hAnsi="Times New Roman" w:eastAsia="宋体" w:cs="Times New Roman"/>
        </w:rPr>
      </w:pPr>
    </w:p>
    <w:p>
      <w:pPr>
        <w:rPr>
          <w:rFonts w:ascii="Times New Roman" w:hAnsi="Times New Roman" w:eastAsia="宋体" w:cs="Times New Roman"/>
        </w:rPr>
      </w:pPr>
    </w:p>
    <w:p>
      <w:pPr>
        <w:snapToGrid w:val="0"/>
        <w:rPr>
          <w:rFonts w:hint="eastAsia" w:ascii="仿宋_GB2312" w:hAnsi="Times New Roman" w:eastAsia="仿宋_GB2312" w:cs="Times New Roman"/>
          <w:sz w:val="22"/>
          <w:szCs w:val="22"/>
        </w:rPr>
      </w:pPr>
      <w:r>
        <w:rPr>
          <w:rFonts w:hint="eastAsia" w:ascii="仿宋_GB2312" w:hAnsi="Times New Roman" w:eastAsia="仿宋_GB2312" w:cs="Times New Roman"/>
          <w:sz w:val="22"/>
          <w:szCs w:val="22"/>
        </w:rPr>
        <w:t xml:space="preserve">备注：该表中“物业管理服务情况评价”得分取每月的平均分值。 </w:t>
      </w:r>
    </w:p>
    <w:p>
      <w:pPr>
        <w:snapToGrid w:val="0"/>
        <w:rPr>
          <w:rFonts w:hint="eastAsia" w:ascii="仿宋_GB2312" w:hAnsi="Times New Roman" w:eastAsia="仿宋_GB2312" w:cs="Times New Roman"/>
          <w:sz w:val="22"/>
          <w:szCs w:val="22"/>
        </w:rPr>
      </w:pPr>
    </w:p>
    <w:p>
      <w:pPr>
        <w:snapToGrid w:val="0"/>
        <w:rPr>
          <w:rFonts w:hint="eastAsia" w:ascii="仿宋_GB2312" w:hAnsi="Times New Roman" w:eastAsia="仿宋_GB2312" w:cs="Times New Roman"/>
          <w:sz w:val="22"/>
          <w:szCs w:val="22"/>
        </w:rPr>
      </w:pPr>
    </w:p>
    <w:p>
      <w:pPr>
        <w:snapToGrid w:val="0"/>
        <w:rPr>
          <w:rFonts w:hint="eastAsia" w:ascii="仿宋_GB2312" w:hAnsi="Times New Roman" w:eastAsia="仿宋_GB2312" w:cs="Times New Roman"/>
          <w:sz w:val="22"/>
          <w:szCs w:val="22"/>
        </w:rPr>
      </w:pPr>
    </w:p>
    <w:p>
      <w:pPr>
        <w:snapToGrid w:val="0"/>
        <w:rPr>
          <w:rFonts w:hint="eastAsia" w:ascii="仿宋_GB2312" w:hAnsi="Times New Roman" w:eastAsia="仿宋_GB2312" w:cs="Times New Roman"/>
          <w:sz w:val="22"/>
          <w:szCs w:val="22"/>
        </w:rPr>
      </w:pPr>
    </w:p>
    <w:p>
      <w:pPr>
        <w:snapToGrid w:val="0"/>
        <w:rPr>
          <w:rFonts w:hint="eastAsia" w:ascii="仿宋_GB2312" w:hAnsi="Times New Roman" w:eastAsia="仿宋_GB2312" w:cs="Times New Roman"/>
          <w:sz w:val="22"/>
          <w:szCs w:val="22"/>
        </w:rPr>
      </w:pPr>
    </w:p>
    <w:p>
      <w:pPr>
        <w:snapToGrid w:val="0"/>
        <w:rPr>
          <w:rFonts w:hint="eastAsia" w:ascii="仿宋_GB2312" w:hAnsi="Times New Roman" w:eastAsia="仿宋_GB2312" w:cs="Times New Roman"/>
          <w:sz w:val="22"/>
          <w:szCs w:val="2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right"/>
      <w:rPr>
        <w:rFonts w:ascii="宋体" w:hAnsi="宋体" w:eastAsia="宋体" w:cs="Times New Roman"/>
        <w:kern w:val="2"/>
        <w:sz w:val="28"/>
        <w:szCs w:val="28"/>
        <w:lang w:val="en-US" w:eastAsia="zh-CN" w:bidi="ar-SA"/>
      </w:rPr>
    </w:pPr>
    <w:r>
      <w:rPr>
        <w:rFonts w:ascii="Times New Roman" w:hAnsi="Times New Roman" w:eastAsia="宋体" w:cs="Times New Roman"/>
        <w:kern w:val="2"/>
        <w:sz w:val="2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widowControl w:val="0"/>
                            <w:tabs>
                              <w:tab w:val="center" w:pos="4153"/>
                              <w:tab w:val="right" w:pos="8306"/>
                            </w:tabs>
                            <w:snapToGrid w:val="0"/>
                            <w:jc w:val="left"/>
                            <w:rPr>
                              <w:rFonts w:ascii="Times New Roman" w:hAnsi="Times New Roman" w:eastAsia="宋体" w:cs="Times New Roman"/>
                              <w:kern w:val="2"/>
                              <w:sz w:val="28"/>
                              <w:szCs w:val="28"/>
                              <w:lang w:val="en-US" w:eastAsia="zh-CN" w:bidi="ar-SA"/>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PAGE  \* MERGEFORMAT </w:instrText>
                          </w:r>
                          <w:r>
                            <w:rPr>
                              <w:rFonts w:ascii="Times New Roman" w:hAnsi="Times New Roman" w:eastAsia="宋体" w:cs="Times New Roman"/>
                              <w:kern w:val="2"/>
                              <w:sz w:val="28"/>
                              <w:szCs w:val="28"/>
                              <w:lang w:val="en-US" w:eastAsia="zh-CN" w:bidi="ar-SA"/>
                            </w:rPr>
                            <w:fldChar w:fldCharType="separate"/>
                          </w:r>
                          <w:r>
                            <w:rPr>
                              <w:rFonts w:ascii="Times New Roman" w:hAnsi="Times New Roman" w:eastAsia="宋体" w:cs="Times New Roman"/>
                              <w:kern w:val="2"/>
                              <w:sz w:val="28"/>
                              <w:szCs w:val="28"/>
                              <w:lang w:val="en-US" w:eastAsia="zh-CN" w:bidi="ar-SA"/>
                            </w:rPr>
                            <w:t>- 1 -</w:t>
                          </w:r>
                          <w:r>
                            <w:rPr>
                              <w:rFonts w:ascii="Times New Roman" w:hAnsi="Times New Roman" w:eastAsia="宋体" w:cs="Times New Roman"/>
                              <w:kern w:val="2"/>
                              <w:sz w:val="28"/>
                              <w:szCs w:val="28"/>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AMxMXl1wEAALEDAAAOAAAAAAAAAAEA&#10;IAAAACIBAABkcnMvZTJvRG9jLnhtbFBLBQYAAAAABgAGAFkBAABrBQAAAAA=&#10;">
              <v:path/>
              <v:fill on="f" focussize="0,0"/>
              <v:stroke on="f" weight="1.25pt"/>
              <v:imagedata o:title=""/>
              <o:lock v:ext="edit" aspectratio="f"/>
              <v:textbox inset="0mm,0mm,0mm,0mm" style="mso-fit-shape-to-text:t;">
                <w:txbxContent>
                  <w:p>
                    <w:pPr>
                      <w:widowControl w:val="0"/>
                      <w:tabs>
                        <w:tab w:val="center" w:pos="4153"/>
                        <w:tab w:val="right" w:pos="8306"/>
                      </w:tabs>
                      <w:snapToGrid w:val="0"/>
                      <w:jc w:val="left"/>
                      <w:rPr>
                        <w:rFonts w:ascii="Times New Roman" w:hAnsi="Times New Roman" w:eastAsia="宋体" w:cs="Times New Roman"/>
                        <w:kern w:val="2"/>
                        <w:sz w:val="28"/>
                        <w:szCs w:val="28"/>
                        <w:lang w:val="en-US" w:eastAsia="zh-CN" w:bidi="ar-SA"/>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 PAGE  \* MERGEFORMAT </w:instrText>
                    </w:r>
                    <w:r>
                      <w:rPr>
                        <w:rFonts w:ascii="Times New Roman" w:hAnsi="Times New Roman" w:eastAsia="宋体" w:cs="Times New Roman"/>
                        <w:kern w:val="2"/>
                        <w:sz w:val="28"/>
                        <w:szCs w:val="28"/>
                        <w:lang w:val="en-US" w:eastAsia="zh-CN" w:bidi="ar-SA"/>
                      </w:rPr>
                      <w:fldChar w:fldCharType="separate"/>
                    </w:r>
                    <w:r>
                      <w:rPr>
                        <w:rFonts w:ascii="Times New Roman" w:hAnsi="Times New Roman" w:eastAsia="宋体" w:cs="Times New Roman"/>
                        <w:kern w:val="2"/>
                        <w:sz w:val="28"/>
                        <w:szCs w:val="28"/>
                        <w:lang w:val="en-US" w:eastAsia="zh-CN" w:bidi="ar-SA"/>
                      </w:rPr>
                      <w:t>- 1 -</w:t>
                    </w:r>
                    <w:r>
                      <w:rPr>
                        <w:rFonts w:ascii="Times New Roman" w:hAnsi="Times New Roman" w:eastAsia="宋体" w:cs="Times New Roman"/>
                        <w:kern w:val="2"/>
                        <w:sz w:val="28"/>
                        <w:szCs w:val="28"/>
                        <w:lang w:val="en-US" w:eastAsia="zh-CN" w:bidi="ar-SA"/>
                      </w:rPr>
                      <w:fldChar w:fldCharType="end"/>
                    </w:r>
                  </w:p>
                </w:txbxContent>
              </v:textbox>
            </v:shape>
          </w:pict>
        </mc:Fallback>
      </mc:AlternateContent>
    </w:r>
  </w:p>
  <w:p>
    <w:pPr>
      <w:widowControl w:val="0"/>
      <w:tabs>
        <w:tab w:val="center" w:pos="4153"/>
        <w:tab w:val="right" w:pos="8306"/>
      </w:tabs>
      <w:snapToGrid w:val="0"/>
      <w:ind w:right="360" w:firstLine="360"/>
      <w:jc w:val="left"/>
      <w:rPr>
        <w:rFonts w:ascii="Times New Roman" w:hAnsi="Times New Roman" w:eastAsia="宋体" w:cs="Times New Roman"/>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宋体" w:hAnsi="宋体" w:eastAsia="宋体" w:cs="Times New Roman"/>
        <w:kern w:val="2"/>
        <w:sz w:val="28"/>
        <w:szCs w:val="28"/>
        <w:lang w:val="en-US" w:eastAsia="zh-CN" w:bidi="ar-SA"/>
      </w:rPr>
    </w:pPr>
    <w:r>
      <w:rPr>
        <w:rFonts w:ascii="Times New Roman" w:hAnsi="Times New Roman" w:eastAsia="宋体" w:cs="Times New Roman"/>
        <w:kern w:val="2"/>
        <w:sz w:val="2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widowControl w:val="0"/>
                            <w:tabs>
                              <w:tab w:val="center" w:pos="4153"/>
                              <w:tab w:val="right" w:pos="8306"/>
                            </w:tabs>
                            <w:snapToGrid w:val="0"/>
                            <w:jc w:val="left"/>
                            <w:rPr>
                              <w:rFonts w:ascii="Times New Roman" w:hAnsi="Times New Roman" w:eastAsia="宋体" w:cs="Times New Roman"/>
                              <w:kern w:val="2"/>
                              <w:sz w:val="18"/>
                              <w:szCs w:val="18"/>
                              <w:lang w:val="en-US" w:eastAsia="zh-CN" w:bidi="ar-SA"/>
                            </w:rPr>
                          </w:pPr>
                          <w:r>
                            <w:rPr>
                              <w:rFonts w:ascii="宋体" w:hAnsi="宋体" w:eastAsia="宋体" w:cs="Times New Roman"/>
                              <w:kern w:val="2"/>
                              <w:sz w:val="28"/>
                              <w:szCs w:val="28"/>
                              <w:lang w:val="en-US" w:eastAsia="zh-CN" w:bidi="ar-SA"/>
                            </w:rPr>
                            <w:fldChar w:fldCharType="begin"/>
                          </w:r>
                          <w:r>
                            <w:rPr>
                              <w:rFonts w:ascii="宋体" w:hAnsi="宋体" w:eastAsia="宋体" w:cs="Times New Roman"/>
                              <w:kern w:val="2"/>
                              <w:sz w:val="28"/>
                              <w:szCs w:val="28"/>
                              <w:lang w:val="en-US" w:eastAsia="zh-CN" w:bidi="ar-SA"/>
                            </w:rPr>
                            <w:instrText xml:space="preserve"> PAGE   \* MERGEFORMAT </w:instrText>
                          </w:r>
                          <w:r>
                            <w:rPr>
                              <w:rFonts w:ascii="宋体" w:hAnsi="宋体" w:eastAsia="宋体" w:cs="Times New Roman"/>
                              <w:kern w:val="2"/>
                              <w:sz w:val="28"/>
                              <w:szCs w:val="28"/>
                              <w:lang w:val="en-US" w:eastAsia="zh-CN" w:bidi="ar-SA"/>
                            </w:rPr>
                            <w:fldChar w:fldCharType="separate"/>
                          </w:r>
                          <w:r>
                            <w:rPr>
                              <w:rFonts w:ascii="宋体" w:hAnsi="宋体" w:eastAsia="宋体" w:cs="Times New Roman"/>
                              <w:kern w:val="2"/>
                              <w:sz w:val="28"/>
                              <w:szCs w:val="28"/>
                              <w:lang w:val="zh-CN" w:eastAsia="zh-CN" w:bidi="ar-SA"/>
                            </w:rPr>
                            <w:t>-</w:t>
                          </w:r>
                          <w:r>
                            <w:rPr>
                              <w:rFonts w:ascii="宋体" w:hAnsi="宋体" w:eastAsia="宋体" w:cs="Times New Roman"/>
                              <w:kern w:val="2"/>
                              <w:sz w:val="28"/>
                              <w:szCs w:val="28"/>
                              <w:lang w:val="en-US" w:eastAsia="zh-CN" w:bidi="ar-SA"/>
                            </w:rPr>
                            <w:t xml:space="preserve"> 8 -</w:t>
                          </w:r>
                          <w:r>
                            <w:rPr>
                              <w:rFonts w:ascii="宋体" w:hAnsi="宋体" w:eastAsia="宋体" w:cs="Times New Roman"/>
                              <w:kern w:val="2"/>
                              <w:sz w:val="28"/>
                              <w:szCs w:val="28"/>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DkRMfazAEAAKcDAAAOAAAAAAAAAAEAIAAAAB4BAABkcnMvZTJv&#10;RG9jLnhtbFBLBQYAAAAABgAGAFkBAABcBQAAAAA=&#10;">
              <v:path/>
              <v:fill on="f" focussize="0,0"/>
              <v:stroke on="f"/>
              <v:imagedata o:title=""/>
              <o:lock v:ext="edit" aspectratio="f"/>
              <v:textbox inset="0mm,0mm,0mm,0mm" style="mso-fit-shape-to-text:t;">
                <w:txbxContent>
                  <w:p>
                    <w:pPr>
                      <w:widowControl w:val="0"/>
                      <w:tabs>
                        <w:tab w:val="center" w:pos="4153"/>
                        <w:tab w:val="right" w:pos="8306"/>
                      </w:tabs>
                      <w:snapToGrid w:val="0"/>
                      <w:jc w:val="left"/>
                      <w:rPr>
                        <w:rFonts w:ascii="Times New Roman" w:hAnsi="Times New Roman" w:eastAsia="宋体" w:cs="Times New Roman"/>
                        <w:kern w:val="2"/>
                        <w:sz w:val="18"/>
                        <w:szCs w:val="18"/>
                        <w:lang w:val="en-US" w:eastAsia="zh-CN" w:bidi="ar-SA"/>
                      </w:rPr>
                    </w:pPr>
                    <w:r>
                      <w:rPr>
                        <w:rFonts w:ascii="宋体" w:hAnsi="宋体" w:eastAsia="宋体" w:cs="Times New Roman"/>
                        <w:kern w:val="2"/>
                        <w:sz w:val="28"/>
                        <w:szCs w:val="28"/>
                        <w:lang w:val="en-US" w:eastAsia="zh-CN" w:bidi="ar-SA"/>
                      </w:rPr>
                      <w:fldChar w:fldCharType="begin"/>
                    </w:r>
                    <w:r>
                      <w:rPr>
                        <w:rFonts w:ascii="宋体" w:hAnsi="宋体" w:eastAsia="宋体" w:cs="Times New Roman"/>
                        <w:kern w:val="2"/>
                        <w:sz w:val="28"/>
                        <w:szCs w:val="28"/>
                        <w:lang w:val="en-US" w:eastAsia="zh-CN" w:bidi="ar-SA"/>
                      </w:rPr>
                      <w:instrText xml:space="preserve"> PAGE   \* MERGEFORMAT </w:instrText>
                    </w:r>
                    <w:r>
                      <w:rPr>
                        <w:rFonts w:ascii="宋体" w:hAnsi="宋体" w:eastAsia="宋体" w:cs="Times New Roman"/>
                        <w:kern w:val="2"/>
                        <w:sz w:val="28"/>
                        <w:szCs w:val="28"/>
                        <w:lang w:val="en-US" w:eastAsia="zh-CN" w:bidi="ar-SA"/>
                      </w:rPr>
                      <w:fldChar w:fldCharType="separate"/>
                    </w:r>
                    <w:r>
                      <w:rPr>
                        <w:rFonts w:ascii="宋体" w:hAnsi="宋体" w:eastAsia="宋体" w:cs="Times New Roman"/>
                        <w:kern w:val="2"/>
                        <w:sz w:val="28"/>
                        <w:szCs w:val="28"/>
                        <w:lang w:val="zh-CN" w:eastAsia="zh-CN" w:bidi="ar-SA"/>
                      </w:rPr>
                      <w:t>-</w:t>
                    </w:r>
                    <w:r>
                      <w:rPr>
                        <w:rFonts w:ascii="宋体" w:hAnsi="宋体" w:eastAsia="宋体" w:cs="Times New Roman"/>
                        <w:kern w:val="2"/>
                        <w:sz w:val="28"/>
                        <w:szCs w:val="28"/>
                        <w:lang w:val="en-US" w:eastAsia="zh-CN" w:bidi="ar-SA"/>
                      </w:rPr>
                      <w:t xml:space="preserve"> 8 -</w:t>
                    </w:r>
                    <w:r>
                      <w:rPr>
                        <w:rFonts w:ascii="宋体" w:hAnsi="宋体" w:eastAsia="宋体" w:cs="Times New Roman"/>
                        <w:kern w:val="2"/>
                        <w:sz w:val="28"/>
                        <w:szCs w:val="28"/>
                        <w:lang w:val="en-US" w:eastAsia="zh-CN" w:bidi="ar-SA"/>
                      </w:rPr>
                      <w:fldChar w:fldCharType="end"/>
                    </w:r>
                  </w:p>
                </w:txbxContent>
              </v:textbox>
            </v:shape>
          </w:pict>
        </mc:Fallback>
      </mc:AlternateContent>
    </w:r>
  </w:p>
  <w:p>
    <w:pPr>
      <w:widowControl w:val="0"/>
      <w:tabs>
        <w:tab w:val="center" w:pos="4153"/>
        <w:tab w:val="right" w:pos="8306"/>
      </w:tabs>
      <w:snapToGrid w:val="0"/>
      <w:jc w:val="left"/>
      <w:rPr>
        <w:rFonts w:ascii="Times New Roman" w:hAnsi="Times New Roman" w:eastAsia="宋体" w:cs="Times New Roman"/>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tabs>
        <w:tab w:val="center" w:pos="4153"/>
        <w:tab w:val="right" w:pos="8306"/>
      </w:tabs>
      <w:snapToGrid w:val="0"/>
      <w:jc w:val="center"/>
      <w:rPr>
        <w:rFonts w:ascii="Times New Roman" w:hAnsi="Times New Roman" w:eastAsia="宋体" w:cs="Times New Roman"/>
        <w:kern w:val="2"/>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2D7082"/>
    <w:multiLevelType w:val="multilevel"/>
    <w:tmpl w:val="4D2D7082"/>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hOTY0ZGU3ZGI4OGJmMWUxYjIwZGEzZjM1MzMzMjUifQ=="/>
  </w:docVars>
  <w:rsids>
    <w:rsidRoot w:val="00000000"/>
    <w:rsid w:val="55BD0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2023-12-12T03:28:41Z</dcterms:created>
  <dc:creator>Administrator</dc:creator>
  <cp:lastModifiedBy>Administrator</cp:lastModifiedBy>
  <dcterms:modified xsi:type="dcterms:W3CDTF">2023-12-12T03:29:22Z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05BBC06A72BC4675B976734AA9CD7C5A_12</vt:lpwstr>
  </property>
</Properties>
</file>