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7C" w:rsidRDefault="0099327B">
      <w:pPr>
        <w:jc w:val="center"/>
        <w:rPr>
          <w:rFonts w:ascii="方正小标宋简体" w:eastAsia="方正小标宋简体" w:hAnsi="方正小标宋简体" w:cs="方正小标宋简体"/>
          <w:b/>
          <w:color w:val="333333"/>
          <w:kern w:val="44"/>
          <w:sz w:val="44"/>
          <w:szCs w:val="44"/>
          <w:shd w:val="clear" w:color="auto" w:fill="FFFFFF"/>
        </w:rPr>
      </w:pPr>
      <w:r>
        <w:rPr>
          <w:rFonts w:ascii="方正小标宋简体" w:eastAsia="方正小标宋简体" w:hAnsi="方正小标宋简体" w:cs="方正小标宋简体" w:hint="eastAsia"/>
          <w:b/>
          <w:color w:val="333333"/>
          <w:kern w:val="44"/>
          <w:sz w:val="44"/>
          <w:szCs w:val="44"/>
          <w:shd w:val="clear" w:color="auto" w:fill="FFFFFF"/>
        </w:rPr>
        <w:t>滨海新区小散工程和零星作业安全生产纳管暂行办法</w:t>
      </w:r>
    </w:p>
    <w:p w:rsidR="00CD707C" w:rsidRDefault="00CD707C">
      <w:pPr>
        <w:ind w:firstLineChars="200" w:firstLine="420"/>
      </w:pPr>
    </w:p>
    <w:p w:rsidR="00CD707C" w:rsidRDefault="0099327B">
      <w:pPr>
        <w:jc w:val="center"/>
        <w:rPr>
          <w:rFonts w:ascii="仿宋" w:eastAsia="仿宋" w:hAnsi="仿宋"/>
          <w:sz w:val="32"/>
          <w:szCs w:val="32"/>
        </w:rPr>
      </w:pPr>
      <w:r>
        <w:rPr>
          <w:rFonts w:ascii="仿宋" w:eastAsia="仿宋" w:hAnsi="仿宋"/>
          <w:sz w:val="32"/>
          <w:szCs w:val="32"/>
        </w:rPr>
        <w:t>第一章</w:t>
      </w:r>
      <w:r>
        <w:rPr>
          <w:rFonts w:ascii="仿宋" w:eastAsia="仿宋" w:hAnsi="仿宋" w:hint="eastAsia"/>
          <w:sz w:val="32"/>
          <w:szCs w:val="32"/>
        </w:rPr>
        <w:t xml:space="preserve"> 总则</w:t>
      </w:r>
    </w:p>
    <w:p w:rsidR="00CD707C" w:rsidRDefault="0099327B">
      <w:pPr>
        <w:ind w:firstLineChars="200" w:firstLine="640"/>
        <w:rPr>
          <w:rFonts w:ascii="仿宋" w:eastAsia="仿宋" w:hAnsi="仿宋"/>
          <w:sz w:val="32"/>
          <w:szCs w:val="32"/>
        </w:rPr>
      </w:pPr>
      <w:r>
        <w:rPr>
          <w:rFonts w:ascii="仿宋" w:eastAsia="仿宋" w:hAnsi="仿宋"/>
          <w:sz w:val="32"/>
          <w:szCs w:val="32"/>
        </w:rPr>
        <w:t xml:space="preserve">第一条 </w:t>
      </w:r>
      <w:r>
        <w:rPr>
          <w:rFonts w:ascii="仿宋" w:eastAsia="仿宋" w:hAnsi="仿宋" w:hint="eastAsia"/>
          <w:sz w:val="32"/>
          <w:szCs w:val="32"/>
        </w:rPr>
        <w:t>为加强小散工程和零星作业安全生产管理，落实各方主体责任，最大限度降低安全事故风险，保障人民群众生命财产安全，依据《中华人民共和国安全生产法》、《建设工程安全生产管理条例》等法律法规</w:t>
      </w:r>
      <w:r w:rsidR="00603AB2">
        <w:rPr>
          <w:rFonts w:ascii="仿宋" w:eastAsia="仿宋" w:hAnsi="仿宋" w:hint="eastAsia"/>
          <w:sz w:val="32"/>
          <w:szCs w:val="32"/>
        </w:rPr>
        <w:t>，</w:t>
      </w:r>
      <w:r>
        <w:rPr>
          <w:rFonts w:ascii="仿宋" w:eastAsia="仿宋" w:hAnsi="仿宋" w:hint="eastAsia"/>
          <w:sz w:val="32"/>
          <w:szCs w:val="32"/>
        </w:rPr>
        <w:t>结合本区实际，制定本</w:t>
      </w:r>
      <w:r w:rsidR="00FF57E0">
        <w:rPr>
          <w:rFonts w:ascii="仿宋" w:eastAsia="仿宋" w:hAnsi="仿宋" w:hint="eastAsia"/>
          <w:sz w:val="32"/>
          <w:szCs w:val="32"/>
        </w:rPr>
        <w:t>暂行</w:t>
      </w:r>
      <w:r>
        <w:rPr>
          <w:rFonts w:ascii="仿宋" w:eastAsia="仿宋" w:hAnsi="仿宋" w:hint="eastAsia"/>
          <w:sz w:val="32"/>
          <w:szCs w:val="32"/>
        </w:rPr>
        <w:t>办法。</w:t>
      </w:r>
    </w:p>
    <w:p w:rsidR="00CD707C" w:rsidRDefault="0099327B">
      <w:pPr>
        <w:ind w:firstLineChars="200" w:firstLine="640"/>
        <w:rPr>
          <w:rFonts w:ascii="仿宋" w:eastAsia="仿宋" w:hAnsi="仿宋"/>
          <w:sz w:val="32"/>
          <w:szCs w:val="32"/>
        </w:rPr>
      </w:pPr>
      <w:r>
        <w:rPr>
          <w:rFonts w:ascii="仿宋" w:eastAsia="仿宋" w:hAnsi="仿宋"/>
          <w:sz w:val="32"/>
          <w:szCs w:val="32"/>
        </w:rPr>
        <w:t>第二条</w:t>
      </w:r>
      <w:r>
        <w:rPr>
          <w:rFonts w:ascii="仿宋" w:eastAsia="仿宋" w:hAnsi="仿宋" w:hint="eastAsia"/>
          <w:sz w:val="32"/>
          <w:szCs w:val="32"/>
        </w:rPr>
        <w:t xml:space="preserve"> 本办法</w:t>
      </w:r>
      <w:proofErr w:type="gramStart"/>
      <w:r>
        <w:rPr>
          <w:rFonts w:ascii="仿宋" w:eastAsia="仿宋" w:hAnsi="仿宋" w:hint="eastAsia"/>
          <w:sz w:val="32"/>
          <w:szCs w:val="32"/>
        </w:rPr>
        <w:t>适</w:t>
      </w:r>
      <w:proofErr w:type="gramEnd"/>
      <w:r w:rsidR="00D77503">
        <w:rPr>
          <w:rFonts w:ascii="仿宋" w:eastAsia="仿宋" w:hAnsi="仿宋" w:hint="eastAsia"/>
          <w:sz w:val="32"/>
          <w:szCs w:val="32"/>
        </w:rPr>
        <w:t xml:space="preserve"> </w:t>
      </w:r>
      <w:r w:rsidR="00D77503">
        <w:rPr>
          <w:rFonts w:ascii="仿宋" w:eastAsia="仿宋" w:hAnsi="仿宋"/>
          <w:sz w:val="32"/>
          <w:szCs w:val="32"/>
        </w:rPr>
        <w:t xml:space="preserve"> </w:t>
      </w:r>
      <w:r>
        <w:rPr>
          <w:rFonts w:ascii="仿宋" w:eastAsia="仿宋" w:hAnsi="仿宋" w:hint="eastAsia"/>
          <w:sz w:val="32"/>
          <w:szCs w:val="32"/>
        </w:rPr>
        <w:t>用于本区行政区域内小散工程和零星作业的安全生产纳管工作。</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第三条</w:t>
      </w:r>
      <w:r w:rsidRPr="00E44CA3">
        <w:rPr>
          <w:rFonts w:ascii="Calibri" w:eastAsia="仿宋" w:hAnsi="Calibri" w:cs="Calibri"/>
          <w:sz w:val="32"/>
          <w:szCs w:val="32"/>
        </w:rPr>
        <w:t> </w:t>
      </w:r>
      <w:r>
        <w:rPr>
          <w:rFonts w:ascii="仿宋" w:eastAsia="仿宋" w:hAnsi="仿宋" w:hint="eastAsia"/>
          <w:sz w:val="32"/>
          <w:szCs w:val="32"/>
        </w:rPr>
        <w:t>本办法所称小散工程，是指按规定</w:t>
      </w:r>
      <w:r w:rsidRPr="00E44CA3">
        <w:rPr>
          <w:rFonts w:ascii="仿宋" w:eastAsia="仿宋" w:hAnsi="仿宋" w:hint="eastAsia"/>
          <w:sz w:val="32"/>
          <w:szCs w:val="32"/>
        </w:rPr>
        <w:t>无需办理、免予办理或者无法办理施工许可证</w:t>
      </w:r>
      <w:r>
        <w:rPr>
          <w:rFonts w:ascii="仿宋" w:eastAsia="仿宋" w:hAnsi="仿宋" w:hint="eastAsia"/>
          <w:sz w:val="32"/>
          <w:szCs w:val="32"/>
        </w:rPr>
        <w:t>的小型建设工程的新建、改建、扩建和拆除等有关活动，主要包括土木工程、建筑工程、线路管道和设备安装工程以及装修工程：</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（一）工程投资额在30万元以下</w:t>
      </w:r>
      <w:bookmarkStart w:id="0" w:name="_GoBack"/>
      <w:bookmarkEnd w:id="0"/>
      <w:r>
        <w:rPr>
          <w:rFonts w:ascii="仿宋" w:eastAsia="仿宋" w:hAnsi="仿宋" w:hint="eastAsia"/>
          <w:sz w:val="32"/>
          <w:szCs w:val="32"/>
        </w:rPr>
        <w:t>或者建筑面积在</w:t>
      </w:r>
      <w:r>
        <w:rPr>
          <w:rFonts w:ascii="仿宋" w:eastAsia="仿宋" w:hAnsi="仿宋"/>
          <w:sz w:val="32"/>
          <w:szCs w:val="32"/>
        </w:rPr>
        <w:t>500</w:t>
      </w:r>
      <w:r>
        <w:rPr>
          <w:rFonts w:ascii="仿宋" w:eastAsia="仿宋" w:hAnsi="仿宋" w:hint="eastAsia"/>
          <w:sz w:val="32"/>
          <w:szCs w:val="32"/>
        </w:rPr>
        <w:t xml:space="preserve">平方米以下（以下统称限额以下）的小型房屋建筑工程（包括房屋建筑及其附属设施的建造和与其配套的线路、管道、设备的安装）；　　   </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（二）限额以下的水利、交通、电力、通信、园林绿化等建设工程；</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（三）限额以下的各类地下管线施工工程；</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lastRenderedPageBreak/>
        <w:t>（四）限额以下的公共建筑、商铺、办公楼、厂房等非住宅类房屋装饰装修；</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（五）竣工验收合格后的住宅室内装饰装修；</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（六）经批准的临时建筑（是指单位和个人因生产、生活需要搭建的结构简易并在规定期限内应当拆除的建筑物、构筑物或者其他设施）建设活动；</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（七）限额以下的既有建筑外立面装饰装修、改造维护等建设活动；</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（八）限额以下的农村在建房屋；</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（九）产生50立方米以下零星废土的处置；</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（十）其他按规定纳入小散工</w:t>
      </w:r>
      <w:proofErr w:type="gramStart"/>
      <w:r>
        <w:rPr>
          <w:rFonts w:ascii="仿宋" w:eastAsia="仿宋" w:hAnsi="仿宋" w:hint="eastAsia"/>
          <w:sz w:val="32"/>
          <w:szCs w:val="32"/>
        </w:rPr>
        <w:t>程予以</w:t>
      </w:r>
      <w:proofErr w:type="gramEnd"/>
      <w:r>
        <w:rPr>
          <w:rFonts w:ascii="仿宋" w:eastAsia="仿宋" w:hAnsi="仿宋" w:hint="eastAsia"/>
          <w:sz w:val="32"/>
          <w:szCs w:val="32"/>
        </w:rPr>
        <w:t>安全生产监管的建设活动。</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限额以下工程范围由各行业主管部门依法确定并向社会公开，法律、法规、规章对限额予以调整的，从其规定。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第四条</w:t>
      </w:r>
      <w:r>
        <w:rPr>
          <w:rFonts w:ascii="Calibri" w:eastAsia="仿宋" w:hAnsi="Calibri" w:cs="Calibri"/>
          <w:sz w:val="32"/>
          <w:szCs w:val="32"/>
        </w:rPr>
        <w:t> </w:t>
      </w:r>
      <w:r>
        <w:rPr>
          <w:rFonts w:ascii="仿宋" w:eastAsia="仿宋" w:hAnsi="仿宋" w:hint="eastAsia"/>
          <w:sz w:val="32"/>
          <w:szCs w:val="32"/>
        </w:rPr>
        <w:t xml:space="preserve"> 本办法所称零星作业，是指在公共区域进行的存在高处坠落、触电、物体打击、坍塌等特定安全风险且依法无需许可审批的下列小规模非工程建设类生产作业经营活动：</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（一）小规模的空调、太阳能、雨棚、防盗网等非主体工程配套设备设施的安装、维护、拆除作业；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（二）小规模的建筑外墙清洗、修补、屋面检修等各类建筑</w:t>
      </w:r>
      <w:r>
        <w:rPr>
          <w:rFonts w:ascii="仿宋" w:eastAsia="仿宋" w:hAnsi="仿宋" w:hint="eastAsia"/>
          <w:sz w:val="32"/>
          <w:szCs w:val="32"/>
        </w:rPr>
        <w:lastRenderedPageBreak/>
        <w:t>外墙零星高处作业；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（三）地下管道、管沟等清淤疏通作业；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（四）小型临街广告牌、夜景照明及景观布置的安装、维护、拆除作业；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 xml:space="preserve">（五）小规模的新能源汽车充电设施的安装、维护、拆除作业；　</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（六）小规模的展台、布景等搭设、拆除作业；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（七）法律、法规、规章以及上级文件规定的其他零星作业活动。</w:t>
      </w:r>
    </w:p>
    <w:p w:rsidR="00CD707C" w:rsidRDefault="0099327B">
      <w:pPr>
        <w:ind w:firstLineChars="200" w:firstLine="640"/>
        <w:rPr>
          <w:rFonts w:ascii="仿宋" w:eastAsia="仿宋" w:hAnsi="仿宋"/>
          <w:sz w:val="32"/>
          <w:szCs w:val="32"/>
        </w:rPr>
      </w:pPr>
      <w:r>
        <w:rPr>
          <w:rFonts w:ascii="仿宋" w:eastAsia="仿宋" w:hAnsi="仿宋"/>
          <w:sz w:val="32"/>
          <w:szCs w:val="32"/>
        </w:rPr>
        <w:t>第五条</w:t>
      </w:r>
      <w:r>
        <w:rPr>
          <w:rFonts w:ascii="仿宋" w:eastAsia="仿宋" w:hAnsi="仿宋" w:hint="eastAsia"/>
          <w:sz w:val="32"/>
          <w:szCs w:val="32"/>
        </w:rPr>
        <w:t xml:space="preserve"> 我区相关国家机关、事业单位作为建设单位或者业主的小散工程和零星作业，由相关国家机关、事业单位依法自行履行安全生产统一协调、管理职责，不适用本暂行办法。</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依法应纳入施工许可等相关许可管理范围的建设工程和零星作业的安全生产，由法定主管部门按职责分工依法进行监管，不适用本暂行办法。</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相关法律、法规、规章对施工许可限额予以调整的，按相关规定执行。</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第六条  违法建设行为，由规划自然资源部门和城管部门及开发区、街镇依法查处。</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第七条 小散工程和零星作业安全生产纳</w:t>
      </w:r>
      <w:proofErr w:type="gramStart"/>
      <w:r>
        <w:rPr>
          <w:rFonts w:ascii="仿宋" w:eastAsia="仿宋" w:hAnsi="仿宋" w:hint="eastAsia"/>
          <w:sz w:val="32"/>
          <w:szCs w:val="32"/>
        </w:rPr>
        <w:t>管应当</w:t>
      </w:r>
      <w:proofErr w:type="gramEnd"/>
      <w:r>
        <w:rPr>
          <w:rFonts w:ascii="仿宋" w:eastAsia="仿宋" w:hAnsi="仿宋" w:hint="eastAsia"/>
          <w:sz w:val="32"/>
          <w:szCs w:val="32"/>
        </w:rPr>
        <w:t>遵循“全面</w:t>
      </w:r>
      <w:r>
        <w:rPr>
          <w:rFonts w:ascii="仿宋" w:eastAsia="仿宋" w:hAnsi="仿宋" w:hint="eastAsia"/>
          <w:sz w:val="32"/>
          <w:szCs w:val="32"/>
        </w:rPr>
        <w:lastRenderedPageBreak/>
        <w:t>纳管与分类纳管相结合”，“社区网格化巡查为主、物业服务企业巡查与公众参与为辅”，“属地管理和行业督导相结合”的原则，实行无盲区管控。</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第八条</w:t>
      </w:r>
      <w:r>
        <w:rPr>
          <w:rFonts w:ascii="Calibri" w:eastAsia="仿宋" w:hAnsi="Calibri" w:cs="Calibri"/>
          <w:sz w:val="32"/>
          <w:szCs w:val="32"/>
        </w:rPr>
        <w:t> </w:t>
      </w:r>
      <w:r>
        <w:rPr>
          <w:rFonts w:ascii="仿宋" w:eastAsia="仿宋" w:hAnsi="仿宋" w:hint="eastAsia"/>
          <w:sz w:val="32"/>
          <w:szCs w:val="32"/>
        </w:rPr>
        <w:t>小散工程和零星作业安全生产</w:t>
      </w:r>
      <w:proofErr w:type="gramStart"/>
      <w:r>
        <w:rPr>
          <w:rFonts w:ascii="仿宋" w:eastAsia="仿宋" w:hAnsi="仿宋" w:hint="eastAsia"/>
          <w:sz w:val="32"/>
          <w:szCs w:val="32"/>
        </w:rPr>
        <w:t>纳管由建设单位</w:t>
      </w:r>
      <w:proofErr w:type="gramEnd"/>
      <w:r>
        <w:rPr>
          <w:rFonts w:ascii="仿宋" w:eastAsia="仿宋" w:hAnsi="仿宋" w:hint="eastAsia"/>
          <w:sz w:val="32"/>
          <w:szCs w:val="32"/>
        </w:rPr>
        <w:t>或者业主、生产经营单位</w:t>
      </w:r>
      <w:proofErr w:type="gramStart"/>
      <w:r>
        <w:rPr>
          <w:rFonts w:ascii="仿宋" w:eastAsia="仿宋" w:hAnsi="仿宋" w:hint="eastAsia"/>
          <w:sz w:val="32"/>
          <w:szCs w:val="32"/>
        </w:rPr>
        <w:t>负主体</w:t>
      </w:r>
      <w:proofErr w:type="gramEnd"/>
      <w:r>
        <w:rPr>
          <w:rFonts w:ascii="仿宋" w:eastAsia="仿宋" w:hAnsi="仿宋" w:hint="eastAsia"/>
          <w:sz w:val="32"/>
          <w:szCs w:val="32"/>
        </w:rPr>
        <w:t>责任，开发区、街镇负属地管理责任，</w:t>
      </w:r>
      <w:r w:rsidR="00A84882">
        <w:rPr>
          <w:rFonts w:ascii="仿宋" w:eastAsia="仿宋" w:hAnsi="仿宋" w:hint="eastAsia"/>
          <w:sz w:val="32"/>
          <w:szCs w:val="32"/>
        </w:rPr>
        <w:t>区政府</w:t>
      </w:r>
      <w:r>
        <w:rPr>
          <w:rFonts w:ascii="仿宋" w:eastAsia="仿宋" w:hAnsi="仿宋" w:hint="eastAsia"/>
          <w:sz w:val="32"/>
          <w:szCs w:val="32"/>
        </w:rPr>
        <w:t>各有关部门</w:t>
      </w:r>
      <w:proofErr w:type="gramStart"/>
      <w:r>
        <w:rPr>
          <w:rFonts w:ascii="仿宋" w:eastAsia="仿宋" w:hAnsi="仿宋" w:hint="eastAsia"/>
          <w:sz w:val="32"/>
          <w:szCs w:val="32"/>
        </w:rPr>
        <w:t>负协调</w:t>
      </w:r>
      <w:proofErr w:type="gramEnd"/>
      <w:r>
        <w:rPr>
          <w:rFonts w:ascii="仿宋" w:eastAsia="仿宋" w:hAnsi="仿宋" w:hint="eastAsia"/>
          <w:sz w:val="32"/>
          <w:szCs w:val="32"/>
        </w:rPr>
        <w:t>指导及依法开展相关违法行为查处责任。</w:t>
      </w:r>
    </w:p>
    <w:p w:rsidR="00CD707C" w:rsidRDefault="0099327B">
      <w:pPr>
        <w:jc w:val="center"/>
        <w:rPr>
          <w:rFonts w:ascii="仿宋" w:eastAsia="仿宋" w:hAnsi="仿宋"/>
          <w:sz w:val="32"/>
          <w:szCs w:val="32"/>
        </w:rPr>
      </w:pPr>
      <w:r>
        <w:rPr>
          <w:rFonts w:ascii="仿宋" w:eastAsia="仿宋" w:hAnsi="仿宋" w:hint="eastAsia"/>
          <w:sz w:val="32"/>
          <w:szCs w:val="32"/>
        </w:rPr>
        <w:t>第二章 管理职责</w:t>
      </w:r>
    </w:p>
    <w:p w:rsidR="00CD707C" w:rsidRDefault="0099327B">
      <w:pPr>
        <w:ind w:firstLineChars="200" w:firstLine="640"/>
        <w:rPr>
          <w:rFonts w:ascii="仿宋" w:eastAsia="仿宋" w:hAnsi="仿宋"/>
          <w:sz w:val="32"/>
          <w:szCs w:val="32"/>
        </w:rPr>
      </w:pPr>
      <w:r>
        <w:rPr>
          <w:rFonts w:ascii="仿宋" w:eastAsia="仿宋" w:hAnsi="仿宋"/>
          <w:sz w:val="32"/>
          <w:szCs w:val="32"/>
        </w:rPr>
        <w:t>第</w:t>
      </w:r>
      <w:r w:rsidR="00171544">
        <w:rPr>
          <w:rFonts w:ascii="仿宋" w:eastAsia="仿宋" w:hAnsi="仿宋"/>
          <w:sz w:val="32"/>
          <w:szCs w:val="32"/>
        </w:rPr>
        <w:t>九</w:t>
      </w:r>
      <w:r>
        <w:rPr>
          <w:rFonts w:ascii="仿宋" w:eastAsia="仿宋" w:hAnsi="仿宋"/>
          <w:sz w:val="32"/>
          <w:szCs w:val="32"/>
        </w:rPr>
        <w:t>条</w:t>
      </w:r>
      <w:r>
        <w:rPr>
          <w:rFonts w:ascii="仿宋" w:eastAsia="仿宋" w:hAnsi="仿宋" w:hint="eastAsia"/>
          <w:sz w:val="32"/>
          <w:szCs w:val="32"/>
        </w:rPr>
        <w:t xml:space="preserve"> 开发区、街镇履行下列管理职责：</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（一）负责具体组织实施辖区内小散工程和零星作业的安全生产管理工作，落实辖区小散工程和零星作业安全生产</w:t>
      </w:r>
      <w:proofErr w:type="gramStart"/>
      <w:r>
        <w:rPr>
          <w:rFonts w:ascii="仿宋" w:eastAsia="仿宋" w:hAnsi="仿宋" w:hint="eastAsia"/>
          <w:sz w:val="32"/>
          <w:szCs w:val="32"/>
        </w:rPr>
        <w:t>全纳管</w:t>
      </w:r>
      <w:proofErr w:type="gramEnd"/>
      <w:r>
        <w:rPr>
          <w:rFonts w:ascii="仿宋" w:eastAsia="仿宋" w:hAnsi="仿宋" w:hint="eastAsia"/>
          <w:sz w:val="32"/>
          <w:szCs w:val="32"/>
        </w:rPr>
        <w:t>和常态化监管</w:t>
      </w:r>
      <w:r w:rsidR="00AF3B1B">
        <w:rPr>
          <w:rFonts w:ascii="仿宋" w:eastAsia="仿宋" w:hAnsi="仿宋" w:hint="eastAsia"/>
          <w:sz w:val="32"/>
          <w:szCs w:val="32"/>
        </w:rPr>
        <w:t>；</w:t>
      </w:r>
    </w:p>
    <w:p w:rsidR="00782157" w:rsidRDefault="0099327B">
      <w:pPr>
        <w:ind w:firstLineChars="200" w:firstLine="640"/>
        <w:rPr>
          <w:rFonts w:ascii="仿宋" w:eastAsia="仿宋" w:hAnsi="仿宋"/>
          <w:sz w:val="32"/>
          <w:szCs w:val="32"/>
        </w:rPr>
      </w:pPr>
      <w:r w:rsidRPr="00782157">
        <w:rPr>
          <w:rFonts w:ascii="仿宋" w:eastAsia="仿宋" w:hAnsi="仿宋" w:hint="eastAsia"/>
          <w:sz w:val="32"/>
          <w:szCs w:val="32"/>
        </w:rPr>
        <w:t>（二）建立“信息登记服务、安全提醒告知、安全宣传警示、日常安全巡查、隐患排查治理、组织执法查处”等链条清晰、分工明确的工作流程；</w:t>
      </w:r>
    </w:p>
    <w:p w:rsidR="00CD707C" w:rsidRDefault="0099327B" w:rsidP="00782157">
      <w:pPr>
        <w:ind w:firstLineChars="200" w:firstLine="640"/>
        <w:rPr>
          <w:rFonts w:ascii="仿宋" w:eastAsia="仿宋" w:hAnsi="仿宋"/>
          <w:sz w:val="32"/>
          <w:szCs w:val="32"/>
        </w:rPr>
      </w:pPr>
      <w:r>
        <w:rPr>
          <w:rFonts w:ascii="仿宋" w:eastAsia="仿宋" w:hAnsi="仿宋" w:hint="eastAsia"/>
          <w:sz w:val="32"/>
          <w:szCs w:val="32"/>
        </w:rPr>
        <w:t>（三）充实辖区</w:t>
      </w:r>
      <w:proofErr w:type="gramStart"/>
      <w:r>
        <w:rPr>
          <w:rFonts w:ascii="仿宋" w:eastAsia="仿宋" w:hAnsi="仿宋" w:hint="eastAsia"/>
          <w:sz w:val="32"/>
          <w:szCs w:val="32"/>
        </w:rPr>
        <w:t>网格员</w:t>
      </w:r>
      <w:proofErr w:type="gramEnd"/>
      <w:r>
        <w:rPr>
          <w:rFonts w:ascii="仿宋" w:eastAsia="仿宋" w:hAnsi="仿宋" w:hint="eastAsia"/>
          <w:sz w:val="32"/>
          <w:szCs w:val="32"/>
        </w:rPr>
        <w:t>力量或通过向物业服务企业或者</w:t>
      </w:r>
      <w:proofErr w:type="gramStart"/>
      <w:r>
        <w:rPr>
          <w:rFonts w:ascii="仿宋" w:eastAsia="仿宋" w:hAnsi="仿宋" w:hint="eastAsia"/>
          <w:sz w:val="32"/>
          <w:szCs w:val="32"/>
        </w:rPr>
        <w:t>其他第三</w:t>
      </w:r>
      <w:proofErr w:type="gramEnd"/>
      <w:r>
        <w:rPr>
          <w:rFonts w:ascii="仿宋" w:eastAsia="仿宋" w:hAnsi="仿宋" w:hint="eastAsia"/>
          <w:sz w:val="32"/>
          <w:szCs w:val="32"/>
        </w:rPr>
        <w:t>方购买服务等形式，进一步加强日常安全巡查力量，</w:t>
      </w:r>
      <w:r w:rsidRPr="00E81DD6">
        <w:rPr>
          <w:rFonts w:ascii="仿宋" w:eastAsia="仿宋" w:hAnsi="仿宋" w:hint="eastAsia"/>
          <w:sz w:val="32"/>
          <w:szCs w:val="32"/>
        </w:rPr>
        <w:t>建立健全工作机制，落实人员、经费保障，确保工</w:t>
      </w:r>
      <w:r>
        <w:rPr>
          <w:rFonts w:ascii="仿宋" w:eastAsia="仿宋" w:hAnsi="仿宋" w:hint="eastAsia"/>
          <w:sz w:val="32"/>
          <w:szCs w:val="32"/>
        </w:rPr>
        <w:t>作质量和成效；</w:t>
      </w:r>
      <w:r>
        <w:rPr>
          <w:rFonts w:ascii="仿宋" w:eastAsia="仿宋" w:hAnsi="仿宋"/>
          <w:sz w:val="32"/>
          <w:szCs w:val="32"/>
        </w:rPr>
        <w:t xml:space="preserve"> </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（四）细化完善辖区小散工程和零星作业信息登记服务制度，组织和指导委托的社区和物业服务企业信息登记工作，设立一站</w:t>
      </w:r>
      <w:r>
        <w:rPr>
          <w:rFonts w:ascii="仿宋" w:eastAsia="仿宋" w:hAnsi="仿宋" w:hint="eastAsia"/>
          <w:sz w:val="32"/>
          <w:szCs w:val="32"/>
        </w:rPr>
        <w:lastRenderedPageBreak/>
        <w:t>式备案服务窗口，受理小散工程和零星作业信息登记，并收集汇总委托的社区和物业服务企业上报的登记信息、日常安全巡查信息，建立辖区小散工程和零星作业的管理台账，全面掌握辖区小散工程和零星作业动态；</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（五）建立辖区各社区、网格日常安全巡查制度，督导委托的物业服务企业建立日常安全巡查制度，组织落实巡查要求和安全生产违法行为移送查处要求；</w:t>
      </w:r>
    </w:p>
    <w:p w:rsidR="004021D1" w:rsidRDefault="0099327B">
      <w:pPr>
        <w:ind w:firstLineChars="200" w:firstLine="640"/>
        <w:rPr>
          <w:rFonts w:ascii="仿宋" w:eastAsia="仿宋" w:hAnsi="仿宋"/>
          <w:sz w:val="32"/>
          <w:szCs w:val="32"/>
        </w:rPr>
      </w:pPr>
      <w:r>
        <w:rPr>
          <w:rFonts w:ascii="仿宋" w:eastAsia="仿宋" w:hAnsi="仿宋" w:hint="eastAsia"/>
          <w:sz w:val="32"/>
          <w:szCs w:val="32"/>
        </w:rPr>
        <w:t>（六）按规定组织对发现的小散工程和零星作业安全隐患</w:t>
      </w:r>
      <w:r w:rsidRPr="004021D1">
        <w:rPr>
          <w:rFonts w:ascii="仿宋" w:eastAsia="仿宋" w:hAnsi="仿宋" w:hint="eastAsia"/>
          <w:sz w:val="32"/>
          <w:szCs w:val="32"/>
        </w:rPr>
        <w:t>督促建设单位或者业主、生产经营单位</w:t>
      </w:r>
      <w:r>
        <w:rPr>
          <w:rFonts w:ascii="仿宋" w:eastAsia="仿宋" w:hAnsi="仿宋" w:hint="eastAsia"/>
          <w:sz w:val="32"/>
          <w:szCs w:val="32"/>
        </w:rPr>
        <w:t>及时进行整</w:t>
      </w:r>
      <w:r w:rsidRPr="004021D1">
        <w:rPr>
          <w:rFonts w:ascii="仿宋" w:eastAsia="仿宋" w:hAnsi="仿宋" w:hint="eastAsia"/>
          <w:sz w:val="32"/>
          <w:szCs w:val="32"/>
        </w:rPr>
        <w:t>改</w:t>
      </w:r>
      <w:r>
        <w:rPr>
          <w:rFonts w:ascii="仿宋" w:eastAsia="仿宋" w:hAnsi="仿宋" w:hint="eastAsia"/>
          <w:sz w:val="32"/>
          <w:szCs w:val="32"/>
        </w:rPr>
        <w:t>；</w:t>
      </w:r>
    </w:p>
    <w:p w:rsidR="009E3362" w:rsidRDefault="0099327B">
      <w:pPr>
        <w:ind w:firstLineChars="200" w:firstLine="640"/>
        <w:rPr>
          <w:rFonts w:ascii="仿宋" w:eastAsia="仿宋" w:hAnsi="仿宋"/>
          <w:sz w:val="32"/>
          <w:szCs w:val="32"/>
        </w:rPr>
      </w:pPr>
      <w:r>
        <w:rPr>
          <w:rFonts w:ascii="仿宋" w:eastAsia="仿宋" w:hAnsi="仿宋" w:hint="eastAsia"/>
          <w:sz w:val="32"/>
          <w:szCs w:val="32"/>
        </w:rPr>
        <w:t>（七）对属于授权范围内的执法事项，依法查处小散工程和零星作业中存在的安全生产违法行为和其他违法行为；对授权范围以外的执法事项，采取“吹哨”形式及时协调</w:t>
      </w:r>
      <w:r w:rsidR="00B96AFB">
        <w:rPr>
          <w:rFonts w:ascii="仿宋" w:eastAsia="仿宋" w:hAnsi="仿宋" w:hint="eastAsia"/>
          <w:sz w:val="32"/>
          <w:szCs w:val="32"/>
        </w:rPr>
        <w:t>区有关部门</w:t>
      </w:r>
      <w:r>
        <w:rPr>
          <w:rFonts w:ascii="仿宋" w:eastAsia="仿宋" w:hAnsi="仿宋" w:hint="eastAsia"/>
          <w:sz w:val="32"/>
          <w:szCs w:val="32"/>
        </w:rPr>
        <w:t>依法查处；</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（八）组织开展辖区小散工程和零星作业安全生产宣传教育培训工作，督促指导建设单位或者业主、生产经营单位依法履行安全生产主体责任；</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（九）受理有关小散工程和零星作业违法行为和安全隐患的投诉，及时组织核查处理；</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（十）法律、法规、规章以及上级文件规定的其他职责。</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第十条  区应急局、</w:t>
      </w:r>
      <w:r>
        <w:rPr>
          <w:rFonts w:ascii="仿宋" w:eastAsia="仿宋" w:hAnsi="仿宋"/>
          <w:sz w:val="32"/>
          <w:szCs w:val="32"/>
        </w:rPr>
        <w:t>住建委</w:t>
      </w:r>
      <w:r>
        <w:rPr>
          <w:rFonts w:ascii="仿宋" w:eastAsia="仿宋" w:hAnsi="仿宋" w:hint="eastAsia"/>
          <w:sz w:val="32"/>
          <w:szCs w:val="32"/>
        </w:rPr>
        <w:t>、工信局、环境局、</w:t>
      </w:r>
      <w:proofErr w:type="gramStart"/>
      <w:r>
        <w:rPr>
          <w:rFonts w:ascii="仿宋" w:eastAsia="仿宋" w:hAnsi="仿宋" w:hint="eastAsia"/>
          <w:sz w:val="32"/>
          <w:szCs w:val="32"/>
        </w:rPr>
        <w:t>教体局</w:t>
      </w:r>
      <w:proofErr w:type="gramEnd"/>
      <w:r>
        <w:rPr>
          <w:rFonts w:ascii="仿宋" w:eastAsia="仿宋" w:hAnsi="仿宋" w:hint="eastAsia"/>
          <w:sz w:val="32"/>
          <w:szCs w:val="32"/>
        </w:rPr>
        <w:t>、城</w:t>
      </w:r>
      <w:r>
        <w:rPr>
          <w:rFonts w:ascii="仿宋" w:eastAsia="仿宋" w:hAnsi="仿宋" w:hint="eastAsia"/>
          <w:sz w:val="32"/>
          <w:szCs w:val="32"/>
        </w:rPr>
        <w:lastRenderedPageBreak/>
        <w:t>管委、交运局、水务局、农业农村委、</w:t>
      </w:r>
      <w:proofErr w:type="gramStart"/>
      <w:r>
        <w:rPr>
          <w:rFonts w:ascii="仿宋" w:eastAsia="仿宋" w:hAnsi="仿宋" w:hint="eastAsia"/>
          <w:sz w:val="32"/>
          <w:szCs w:val="32"/>
        </w:rPr>
        <w:t>文旅局</w:t>
      </w:r>
      <w:proofErr w:type="gramEnd"/>
      <w:r>
        <w:rPr>
          <w:rFonts w:ascii="仿宋" w:eastAsia="仿宋" w:hAnsi="仿宋" w:hint="eastAsia"/>
          <w:sz w:val="32"/>
          <w:szCs w:val="32"/>
        </w:rPr>
        <w:t>、公安局等</w:t>
      </w:r>
      <w:r w:rsidR="00B96AFB">
        <w:rPr>
          <w:rFonts w:ascii="仿宋" w:eastAsia="仿宋" w:hAnsi="仿宋" w:hint="eastAsia"/>
          <w:sz w:val="32"/>
          <w:szCs w:val="32"/>
        </w:rPr>
        <w:t>区有关部门</w:t>
      </w:r>
      <w:r>
        <w:rPr>
          <w:rFonts w:ascii="仿宋" w:eastAsia="仿宋" w:hAnsi="仿宋" w:hint="eastAsia"/>
          <w:sz w:val="32"/>
          <w:szCs w:val="32"/>
        </w:rPr>
        <w:t xml:space="preserve">依各自职责分工，分别负责具体协调指导辖区内小散工程和零星作业安全生产的监督管理，并依据法律授权协调指导相关违法行为的查处工作。　</w:t>
      </w:r>
    </w:p>
    <w:p w:rsidR="00B751A6" w:rsidRDefault="0099327B">
      <w:pPr>
        <w:ind w:firstLineChars="200" w:firstLine="640"/>
        <w:rPr>
          <w:rFonts w:ascii="仿宋" w:eastAsia="仿宋" w:hAnsi="仿宋"/>
          <w:sz w:val="32"/>
          <w:szCs w:val="32"/>
        </w:rPr>
      </w:pPr>
      <w:r>
        <w:rPr>
          <w:rFonts w:ascii="仿宋" w:eastAsia="仿宋" w:hAnsi="仿宋" w:hint="eastAsia"/>
          <w:sz w:val="32"/>
          <w:szCs w:val="32"/>
        </w:rPr>
        <w:t>第十</w:t>
      </w:r>
      <w:r w:rsidR="00171544">
        <w:rPr>
          <w:rFonts w:ascii="仿宋" w:eastAsia="仿宋" w:hAnsi="仿宋" w:hint="eastAsia"/>
          <w:sz w:val="32"/>
          <w:szCs w:val="32"/>
        </w:rPr>
        <w:t>一</w:t>
      </w:r>
      <w:r>
        <w:rPr>
          <w:rFonts w:ascii="仿宋" w:eastAsia="仿宋" w:hAnsi="仿宋" w:hint="eastAsia"/>
          <w:sz w:val="32"/>
          <w:szCs w:val="32"/>
        </w:rPr>
        <w:t xml:space="preserve">条 </w:t>
      </w:r>
      <w:r w:rsidR="00075D24">
        <w:rPr>
          <w:rFonts w:ascii="仿宋" w:eastAsia="仿宋" w:hAnsi="仿宋" w:hint="eastAsia"/>
          <w:sz w:val="32"/>
          <w:szCs w:val="32"/>
        </w:rPr>
        <w:t>区</w:t>
      </w:r>
      <w:r w:rsidR="001C5E29">
        <w:rPr>
          <w:rFonts w:ascii="仿宋" w:eastAsia="仿宋" w:hAnsi="仿宋" w:hint="eastAsia"/>
          <w:sz w:val="32"/>
          <w:szCs w:val="32"/>
        </w:rPr>
        <w:t>各</w:t>
      </w:r>
      <w:r w:rsidR="003E66F2">
        <w:rPr>
          <w:rFonts w:ascii="仿宋" w:eastAsia="仿宋" w:hAnsi="仿宋" w:hint="eastAsia"/>
          <w:sz w:val="32"/>
          <w:szCs w:val="32"/>
        </w:rPr>
        <w:t>有关部门</w:t>
      </w:r>
      <w:r w:rsidR="00D73913">
        <w:rPr>
          <w:rFonts w:ascii="仿宋" w:eastAsia="仿宋" w:hAnsi="仿宋" w:hint="eastAsia"/>
          <w:sz w:val="32"/>
          <w:szCs w:val="32"/>
        </w:rPr>
        <w:t>应当</w:t>
      </w:r>
      <w:r w:rsidR="00D73913" w:rsidRPr="00D73913">
        <w:rPr>
          <w:rFonts w:ascii="仿宋" w:eastAsia="仿宋" w:hAnsi="仿宋" w:hint="eastAsia"/>
          <w:sz w:val="32"/>
          <w:szCs w:val="32"/>
        </w:rPr>
        <w:t>根据职责分工制定出台相应的</w:t>
      </w:r>
      <w:r w:rsidR="008C16B8" w:rsidRPr="008C16B8">
        <w:rPr>
          <w:rFonts w:ascii="仿宋" w:eastAsia="仿宋" w:hAnsi="仿宋" w:hint="eastAsia"/>
          <w:sz w:val="32"/>
          <w:szCs w:val="32"/>
        </w:rPr>
        <w:t>信息登记指引</w:t>
      </w:r>
      <w:r w:rsidR="008C16B8">
        <w:rPr>
          <w:rFonts w:ascii="仿宋" w:eastAsia="仿宋" w:hAnsi="仿宋" w:hint="eastAsia"/>
          <w:sz w:val="32"/>
          <w:szCs w:val="32"/>
        </w:rPr>
        <w:t>、</w:t>
      </w:r>
      <w:r w:rsidR="00D73913" w:rsidRPr="00D73913">
        <w:rPr>
          <w:rFonts w:ascii="仿宋" w:eastAsia="仿宋" w:hAnsi="仿宋" w:hint="eastAsia"/>
          <w:sz w:val="32"/>
          <w:szCs w:val="32"/>
        </w:rPr>
        <w:t>安全生产指引和执法指引</w:t>
      </w:r>
      <w:r w:rsidR="00D73913">
        <w:rPr>
          <w:rFonts w:ascii="仿宋" w:eastAsia="仿宋" w:hAnsi="仿宋" w:hint="eastAsia"/>
          <w:sz w:val="32"/>
          <w:szCs w:val="32"/>
        </w:rPr>
        <w:t>，</w:t>
      </w:r>
      <w:r w:rsidR="00D73913" w:rsidRPr="00D73913">
        <w:rPr>
          <w:rFonts w:ascii="仿宋" w:eastAsia="仿宋" w:hAnsi="仿宋" w:hint="eastAsia"/>
          <w:sz w:val="32"/>
          <w:szCs w:val="32"/>
        </w:rPr>
        <w:t>提供给各</w:t>
      </w:r>
      <w:r w:rsidR="00B751A6">
        <w:rPr>
          <w:rFonts w:ascii="仿宋" w:eastAsia="仿宋" w:hAnsi="仿宋" w:hint="eastAsia"/>
          <w:sz w:val="32"/>
          <w:szCs w:val="32"/>
        </w:rPr>
        <w:t>开发区、街镇</w:t>
      </w:r>
      <w:r w:rsidR="00D73913" w:rsidRPr="00D73913">
        <w:rPr>
          <w:rFonts w:ascii="仿宋" w:eastAsia="仿宋" w:hAnsi="仿宋" w:hint="eastAsia"/>
          <w:sz w:val="32"/>
          <w:szCs w:val="32"/>
        </w:rPr>
        <w:t>使用</w:t>
      </w:r>
      <w:r w:rsidR="00065A53">
        <w:rPr>
          <w:rFonts w:ascii="仿宋" w:eastAsia="仿宋" w:hAnsi="仿宋" w:hint="eastAsia"/>
          <w:sz w:val="32"/>
          <w:szCs w:val="32"/>
        </w:rPr>
        <w:t>，</w:t>
      </w:r>
      <w:r w:rsidR="00B751A6">
        <w:rPr>
          <w:rFonts w:ascii="仿宋" w:eastAsia="仿宋" w:hAnsi="仿宋" w:hint="eastAsia"/>
          <w:sz w:val="32"/>
          <w:szCs w:val="32"/>
        </w:rPr>
        <w:t>并</w:t>
      </w:r>
      <w:r>
        <w:rPr>
          <w:rFonts w:ascii="仿宋" w:eastAsia="仿宋" w:hAnsi="仿宋" w:hint="eastAsia"/>
          <w:sz w:val="32"/>
          <w:szCs w:val="32"/>
        </w:rPr>
        <w:t>视开发区、街镇需求，对开发区、街镇就小散工程和零星作业安全管理工作相关业务进行培训、指导。</w:t>
      </w:r>
    </w:p>
    <w:p w:rsidR="00CD707C" w:rsidRDefault="0099327B">
      <w:pPr>
        <w:ind w:firstLineChars="200" w:firstLine="640"/>
        <w:rPr>
          <w:rFonts w:ascii="仿宋" w:eastAsia="仿宋" w:hAnsi="仿宋"/>
          <w:sz w:val="32"/>
          <w:szCs w:val="32"/>
        </w:rPr>
      </w:pPr>
      <w:r>
        <w:rPr>
          <w:rFonts w:ascii="仿宋" w:eastAsia="仿宋" w:hAnsi="仿宋"/>
          <w:sz w:val="32"/>
          <w:szCs w:val="32"/>
        </w:rPr>
        <w:t>第十</w:t>
      </w:r>
      <w:r w:rsidR="00171544">
        <w:rPr>
          <w:rFonts w:ascii="仿宋" w:eastAsia="仿宋" w:hAnsi="仿宋"/>
          <w:sz w:val="32"/>
          <w:szCs w:val="32"/>
        </w:rPr>
        <w:t>二</w:t>
      </w:r>
      <w:r>
        <w:rPr>
          <w:rFonts w:ascii="仿宋" w:eastAsia="仿宋" w:hAnsi="仿宋"/>
          <w:sz w:val="32"/>
          <w:szCs w:val="32"/>
        </w:rPr>
        <w:t>条</w:t>
      </w:r>
      <w:r>
        <w:rPr>
          <w:rFonts w:ascii="仿宋" w:eastAsia="仿宋" w:hAnsi="仿宋" w:hint="eastAsia"/>
          <w:sz w:val="32"/>
          <w:szCs w:val="32"/>
        </w:rPr>
        <w:t xml:space="preserve"> 小散工程建设单位应当依法履行下列安全生产主体责任：</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（一）应当依法将小散工</w:t>
      </w:r>
      <w:proofErr w:type="gramStart"/>
      <w:r>
        <w:rPr>
          <w:rFonts w:ascii="仿宋" w:eastAsia="仿宋" w:hAnsi="仿宋" w:hint="eastAsia"/>
          <w:sz w:val="32"/>
          <w:szCs w:val="32"/>
        </w:rPr>
        <w:t>程委托</w:t>
      </w:r>
      <w:proofErr w:type="gramEnd"/>
      <w:r>
        <w:rPr>
          <w:rFonts w:ascii="仿宋" w:eastAsia="仿宋" w:hAnsi="仿宋" w:hint="eastAsia"/>
          <w:sz w:val="32"/>
          <w:szCs w:val="32"/>
        </w:rPr>
        <w:t>给具备相应资质的生产经营单位进行施工，并与其签订书面合同，明确双方关于安全生产方面的权利义务；项目动工前按照项目所在地开发区、街镇明确的方式进行信息登记，接受安全生产指导；</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（二）应依法履行安全生产统一协调、管理职责，督促生产经营单位严格依法作业，发现存在安全隐患或者安全生产违法违规行为的，应当立即制止；</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（三）将信息登记回执、安全生产承诺书、风险告知书等内容张贴在小散工程所在地的醒目位置，自觉接受社会监督，主动配合有关部门的监督检查，不得拒绝、阻碍。</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lastRenderedPageBreak/>
        <w:t>鼓励建设单位委托监理单位对小散工程进行工程监理。</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第十</w:t>
      </w:r>
      <w:r w:rsidR="00171544">
        <w:rPr>
          <w:rFonts w:ascii="仿宋" w:eastAsia="仿宋" w:hAnsi="仿宋" w:hint="eastAsia"/>
          <w:sz w:val="32"/>
          <w:szCs w:val="32"/>
        </w:rPr>
        <w:t>三</w:t>
      </w:r>
      <w:r>
        <w:rPr>
          <w:rFonts w:ascii="仿宋" w:eastAsia="仿宋" w:hAnsi="仿宋" w:hint="eastAsia"/>
          <w:sz w:val="32"/>
          <w:szCs w:val="32"/>
        </w:rPr>
        <w:t>条 雇请他人进行零星作业的业主应当依法履行下列主体责任：</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（一）对于涉及高处作业（在坠落高度基准面2米及以上进行的作业）、电工作业、焊接与热切割作业等依法需要取得特种作业操作证的人员实施的，应当督促其依法进行；</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（二）督促相关作业人员采取必要的安全措施，确保安全，发现存在安全隐患或者安全生产违法违规行为的，应当立即制止；</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（三）自觉接受、配合有关部门的监督检查，不得拒绝、阻碍。</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第十</w:t>
      </w:r>
      <w:r w:rsidR="00171544">
        <w:rPr>
          <w:rFonts w:ascii="仿宋" w:eastAsia="仿宋" w:hAnsi="仿宋" w:hint="eastAsia"/>
          <w:sz w:val="32"/>
          <w:szCs w:val="32"/>
        </w:rPr>
        <w:t>四</w:t>
      </w:r>
      <w:r>
        <w:rPr>
          <w:rFonts w:ascii="仿宋" w:eastAsia="仿宋" w:hAnsi="仿宋" w:hint="eastAsia"/>
          <w:sz w:val="32"/>
          <w:szCs w:val="32"/>
        </w:rPr>
        <w:t>条 承接小散工</w:t>
      </w:r>
      <w:proofErr w:type="gramStart"/>
      <w:r>
        <w:rPr>
          <w:rFonts w:ascii="仿宋" w:eastAsia="仿宋" w:hAnsi="仿宋" w:hint="eastAsia"/>
          <w:sz w:val="32"/>
          <w:szCs w:val="32"/>
        </w:rPr>
        <w:t>程或者</w:t>
      </w:r>
      <w:proofErr w:type="gramEnd"/>
      <w:r>
        <w:rPr>
          <w:rFonts w:ascii="仿宋" w:eastAsia="仿宋" w:hAnsi="仿宋" w:hint="eastAsia"/>
          <w:sz w:val="32"/>
          <w:szCs w:val="32"/>
        </w:rPr>
        <w:t>零星作业的生产经营单位应当依法履行下列主体责任：</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（一）应当严格按照国家法律法规及相关技术标准规范开展小散工</w:t>
      </w:r>
      <w:proofErr w:type="gramStart"/>
      <w:r>
        <w:rPr>
          <w:rFonts w:ascii="仿宋" w:eastAsia="仿宋" w:hAnsi="仿宋" w:hint="eastAsia"/>
          <w:sz w:val="32"/>
          <w:szCs w:val="32"/>
        </w:rPr>
        <w:t>程或者</w:t>
      </w:r>
      <w:proofErr w:type="gramEnd"/>
      <w:r>
        <w:rPr>
          <w:rFonts w:ascii="仿宋" w:eastAsia="仿宋" w:hAnsi="仿宋" w:hint="eastAsia"/>
          <w:sz w:val="32"/>
          <w:szCs w:val="32"/>
        </w:rPr>
        <w:t>零星作业活动，确保安全。</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（二）承接小散工程应当持有依法取得的资质证书，并在其资质等级许可的业务范围内承揽工程；</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（三）按照安全生产的法律、法规、规章和标准要求，建立、健全安全生产责任制和安全生产规章制度；</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（四）保障安全生产经费的投入，使用合格的工具、器材和设备设施；</w:t>
      </w:r>
    </w:p>
    <w:p w:rsidR="00CD707C" w:rsidRDefault="0099327B">
      <w:pPr>
        <w:ind w:firstLineChars="200" w:firstLine="640"/>
        <w:rPr>
          <w:rFonts w:ascii="仿宋" w:eastAsia="仿宋" w:hAnsi="仿宋"/>
          <w:sz w:val="32"/>
          <w:szCs w:val="32"/>
        </w:rPr>
      </w:pPr>
      <w:r>
        <w:rPr>
          <w:rFonts w:ascii="仿宋" w:eastAsia="仿宋" w:hAnsi="仿宋"/>
          <w:sz w:val="32"/>
          <w:szCs w:val="32"/>
        </w:rPr>
        <w:lastRenderedPageBreak/>
        <w:t>（五）</w:t>
      </w:r>
      <w:r>
        <w:rPr>
          <w:rFonts w:ascii="仿宋" w:eastAsia="仿宋" w:hAnsi="仿宋" w:hint="eastAsia"/>
          <w:sz w:val="32"/>
          <w:szCs w:val="32"/>
        </w:rPr>
        <w:t>依据有关法律法规、技术规范等编制施工作业方案，严格落实各项安全生产措施；</w:t>
      </w:r>
      <w:r>
        <w:rPr>
          <w:rFonts w:ascii="仿宋" w:eastAsia="仿宋" w:hAnsi="仿宋"/>
          <w:sz w:val="32"/>
          <w:szCs w:val="32"/>
        </w:rPr>
        <w:t xml:space="preserve"> </w:t>
      </w:r>
    </w:p>
    <w:p w:rsidR="00CD707C" w:rsidRDefault="0099327B">
      <w:pPr>
        <w:ind w:firstLineChars="200" w:firstLine="640"/>
        <w:rPr>
          <w:rFonts w:ascii="仿宋" w:eastAsia="仿宋" w:hAnsi="仿宋"/>
          <w:sz w:val="32"/>
          <w:szCs w:val="32"/>
        </w:rPr>
      </w:pPr>
      <w:r>
        <w:rPr>
          <w:rFonts w:ascii="仿宋" w:eastAsia="仿宋" w:hAnsi="仿宋"/>
          <w:sz w:val="32"/>
          <w:szCs w:val="32"/>
        </w:rPr>
        <w:t>（六）</w:t>
      </w:r>
      <w:r>
        <w:rPr>
          <w:rFonts w:ascii="仿宋" w:eastAsia="仿宋" w:hAnsi="仿宋" w:hint="eastAsia"/>
          <w:sz w:val="32"/>
          <w:szCs w:val="32"/>
        </w:rPr>
        <w:t>严格落实对地铁隧道、地下管线等影响公共安全的公共设施设备的安全保护措施；</w:t>
      </w:r>
    </w:p>
    <w:p w:rsidR="00CD707C" w:rsidRDefault="0099327B">
      <w:pPr>
        <w:ind w:firstLineChars="200" w:firstLine="640"/>
        <w:rPr>
          <w:rFonts w:ascii="仿宋" w:eastAsia="仿宋" w:hAnsi="仿宋"/>
          <w:sz w:val="32"/>
          <w:szCs w:val="32"/>
        </w:rPr>
      </w:pPr>
      <w:r>
        <w:rPr>
          <w:rFonts w:ascii="仿宋" w:eastAsia="仿宋" w:hAnsi="仿宋"/>
          <w:sz w:val="32"/>
          <w:szCs w:val="32"/>
        </w:rPr>
        <w:t>（七）</w:t>
      </w:r>
      <w:r>
        <w:rPr>
          <w:rFonts w:ascii="仿宋" w:eastAsia="仿宋" w:hAnsi="仿宋" w:hint="eastAsia"/>
          <w:sz w:val="32"/>
          <w:szCs w:val="32"/>
        </w:rPr>
        <w:t>加强施工或者作业现场的安全管理，配备专人负责施工或者作业现场安全管理工作；</w:t>
      </w:r>
    </w:p>
    <w:p w:rsidR="00CD707C" w:rsidRDefault="0099327B">
      <w:pPr>
        <w:ind w:firstLineChars="200" w:firstLine="640"/>
        <w:rPr>
          <w:rFonts w:ascii="仿宋" w:eastAsia="仿宋" w:hAnsi="仿宋"/>
          <w:sz w:val="32"/>
          <w:szCs w:val="32"/>
        </w:rPr>
      </w:pPr>
      <w:r>
        <w:rPr>
          <w:rFonts w:ascii="仿宋" w:eastAsia="仿宋" w:hAnsi="仿宋"/>
          <w:sz w:val="32"/>
          <w:szCs w:val="32"/>
        </w:rPr>
        <w:t>（八）</w:t>
      </w:r>
      <w:r>
        <w:rPr>
          <w:rFonts w:ascii="仿宋" w:eastAsia="仿宋" w:hAnsi="仿宋" w:hint="eastAsia"/>
          <w:sz w:val="32"/>
          <w:szCs w:val="32"/>
        </w:rPr>
        <w:t>加强对施工作业人员的安全生产培训教育，禁止未经安全生产培训教育合格的人员上岗作业；</w:t>
      </w:r>
    </w:p>
    <w:p w:rsidR="00CD707C" w:rsidRDefault="0099327B">
      <w:pPr>
        <w:ind w:firstLineChars="200" w:firstLine="640"/>
        <w:rPr>
          <w:rFonts w:ascii="仿宋" w:eastAsia="仿宋" w:hAnsi="仿宋"/>
          <w:sz w:val="32"/>
          <w:szCs w:val="32"/>
        </w:rPr>
      </w:pPr>
      <w:r>
        <w:rPr>
          <w:rFonts w:ascii="仿宋" w:eastAsia="仿宋" w:hAnsi="仿宋"/>
          <w:sz w:val="32"/>
          <w:szCs w:val="32"/>
        </w:rPr>
        <w:t>（九）</w:t>
      </w:r>
      <w:r>
        <w:rPr>
          <w:rFonts w:ascii="仿宋" w:eastAsia="仿宋" w:hAnsi="仿宋" w:hint="eastAsia"/>
          <w:sz w:val="32"/>
          <w:szCs w:val="32"/>
        </w:rPr>
        <w:t>施工或者作业前，对施工作业人员进行安全生产作业交底，保证施工作业人员充分了解施工、作业中的安全风险、注意事项、禁止行为和应急措施；</w:t>
      </w:r>
    </w:p>
    <w:p w:rsidR="00CD707C" w:rsidRDefault="0099327B">
      <w:pPr>
        <w:ind w:firstLineChars="200" w:firstLine="640"/>
        <w:rPr>
          <w:rFonts w:ascii="仿宋" w:eastAsia="仿宋" w:hAnsi="仿宋"/>
          <w:sz w:val="32"/>
          <w:szCs w:val="32"/>
        </w:rPr>
      </w:pPr>
      <w:r>
        <w:rPr>
          <w:rFonts w:ascii="仿宋" w:eastAsia="仿宋" w:hAnsi="仿宋"/>
          <w:sz w:val="32"/>
          <w:szCs w:val="32"/>
        </w:rPr>
        <w:t>（十）</w:t>
      </w:r>
      <w:r>
        <w:rPr>
          <w:rFonts w:ascii="仿宋" w:eastAsia="仿宋" w:hAnsi="仿宋" w:hint="eastAsia"/>
          <w:sz w:val="32"/>
          <w:szCs w:val="32"/>
        </w:rPr>
        <w:t>凡涉及电焊施工、临时用电、吊装作业等特种作业的，应安排依法取得特种作业操作证人员从事相关特种作业；</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（十一）配备符合规范标准的安全防护用品和防护装置，监督督促进入现场及现场作业的人员正确穿戴和规范使用安全防护用品；</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（十二）及时排查整改事故隐患，纠正施工作业人员的违法违规行为；</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（十三）依法为从业人员缴纳工伤保险费，鼓励为从事高处作业等危险作业的人员购买人身意外伤害保险；</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lastRenderedPageBreak/>
        <w:t>（十四）法律、法规、规章以及相关技术标准、规范规定的其他要求。</w:t>
      </w:r>
    </w:p>
    <w:p w:rsidR="00CD707C" w:rsidRDefault="0099327B">
      <w:pPr>
        <w:jc w:val="center"/>
        <w:rPr>
          <w:rFonts w:ascii="仿宋" w:eastAsia="仿宋" w:hAnsi="仿宋"/>
          <w:sz w:val="32"/>
          <w:szCs w:val="32"/>
        </w:rPr>
      </w:pPr>
      <w:r>
        <w:rPr>
          <w:rFonts w:ascii="仿宋" w:eastAsia="仿宋" w:hAnsi="仿宋"/>
          <w:sz w:val="32"/>
          <w:szCs w:val="32"/>
        </w:rPr>
        <w:t>第三章</w:t>
      </w:r>
      <w:r>
        <w:rPr>
          <w:rFonts w:ascii="仿宋" w:eastAsia="仿宋" w:hAnsi="仿宋" w:hint="eastAsia"/>
          <w:sz w:val="32"/>
          <w:szCs w:val="32"/>
        </w:rPr>
        <w:t xml:space="preserve">  纳管工作程序</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第十</w:t>
      </w:r>
      <w:r w:rsidR="00E9070F">
        <w:rPr>
          <w:rFonts w:ascii="仿宋" w:eastAsia="仿宋" w:hAnsi="仿宋" w:hint="eastAsia"/>
          <w:sz w:val="32"/>
          <w:szCs w:val="32"/>
        </w:rPr>
        <w:t>五</w:t>
      </w:r>
      <w:r>
        <w:rPr>
          <w:rFonts w:ascii="仿宋" w:eastAsia="仿宋" w:hAnsi="仿宋" w:hint="eastAsia"/>
          <w:sz w:val="32"/>
          <w:szCs w:val="32"/>
        </w:rPr>
        <w:t>条  小散工程和零星作业实行信息登记制度。项目动工前由建设单位、业主或者生产经营单位按照项目所在地开发区、街镇明确的方式进行信息登记，接受安全生产指导。开发区、街镇可以根据情形委托辖区社区或物业服务企业代为受理信息登记。开发区、街镇委托社区或物业服务企业代为受理备案的，应当加强对其执行前款规定的培训和指导。</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第十</w:t>
      </w:r>
      <w:r w:rsidR="00E9070F">
        <w:rPr>
          <w:rFonts w:ascii="仿宋" w:eastAsia="仿宋" w:hAnsi="仿宋" w:hint="eastAsia"/>
          <w:sz w:val="32"/>
          <w:szCs w:val="32"/>
        </w:rPr>
        <w:t>六</w:t>
      </w:r>
      <w:r>
        <w:rPr>
          <w:rFonts w:ascii="仿宋" w:eastAsia="仿宋" w:hAnsi="仿宋" w:hint="eastAsia"/>
          <w:sz w:val="32"/>
          <w:szCs w:val="32"/>
        </w:rPr>
        <w:t>条</w:t>
      </w:r>
      <w:r>
        <w:rPr>
          <w:rFonts w:ascii="Calibri" w:eastAsia="仿宋" w:hAnsi="Calibri" w:cs="Calibri"/>
          <w:sz w:val="32"/>
          <w:szCs w:val="32"/>
        </w:rPr>
        <w:t> </w:t>
      </w:r>
      <w:r>
        <w:rPr>
          <w:rFonts w:ascii="仿宋" w:eastAsia="仿宋" w:hAnsi="仿宋" w:hint="eastAsia"/>
          <w:sz w:val="32"/>
          <w:szCs w:val="32"/>
        </w:rPr>
        <w:t xml:space="preserve"> 信息登记受理单位在登记过程中发现以下情形的，分别作出相应处理：</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（一）属于依法需要取得施工许可或者其他许可的，告知登记人依法向有关部门申请取得相关许可证后方可开工，并及时报送开发区、街镇通知区</w:t>
      </w:r>
      <w:r w:rsidR="006742D4">
        <w:rPr>
          <w:rFonts w:ascii="仿宋" w:eastAsia="仿宋" w:hAnsi="仿宋" w:hint="eastAsia"/>
          <w:sz w:val="32"/>
          <w:szCs w:val="32"/>
        </w:rPr>
        <w:t>有关部门</w:t>
      </w:r>
      <w:r>
        <w:rPr>
          <w:rFonts w:ascii="仿宋" w:eastAsia="仿宋" w:hAnsi="仿宋" w:hint="eastAsia"/>
          <w:sz w:val="32"/>
          <w:szCs w:val="32"/>
        </w:rPr>
        <w:t>及时跟进检查，防止未经许可擅自开工；</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（二）属于依法禁止、控停的违法建设活动或者违法生产作业活动的，告知信息登记人不得开工建设和生产作业，并及时报送开发区、街镇，开发区、街镇协调区</w:t>
      </w:r>
      <w:r w:rsidR="006742D4">
        <w:rPr>
          <w:rFonts w:ascii="仿宋" w:eastAsia="仿宋" w:hAnsi="仿宋" w:hint="eastAsia"/>
          <w:sz w:val="32"/>
          <w:szCs w:val="32"/>
        </w:rPr>
        <w:t>有关部门</w:t>
      </w:r>
      <w:r>
        <w:rPr>
          <w:rFonts w:ascii="仿宋" w:eastAsia="仿宋" w:hAnsi="仿宋" w:hint="eastAsia"/>
          <w:sz w:val="32"/>
          <w:szCs w:val="32"/>
        </w:rPr>
        <w:t>及时处理；</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（三）属于其他不符合信息登记规定情形的，一次性告知补正，并作出相应处理。</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lastRenderedPageBreak/>
        <w:t>第十</w:t>
      </w:r>
      <w:r w:rsidR="00E9070F">
        <w:rPr>
          <w:rFonts w:ascii="仿宋" w:eastAsia="仿宋" w:hAnsi="仿宋" w:hint="eastAsia"/>
          <w:sz w:val="32"/>
          <w:szCs w:val="32"/>
        </w:rPr>
        <w:t>七</w:t>
      </w:r>
      <w:r>
        <w:rPr>
          <w:rFonts w:ascii="仿宋" w:eastAsia="仿宋" w:hAnsi="仿宋" w:hint="eastAsia"/>
          <w:sz w:val="32"/>
          <w:szCs w:val="32"/>
        </w:rPr>
        <w:t>条 日常安全巡查工作按以下分工进行:</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（一）开发区、街镇负责受理信息的登记的小散工程和零星作业，由其自行组织属地网格员或委托的机构开展日常安全巡查工作；</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（二）社区代为受理信息登记的小散工程和零星作业，应当及时报告开发区、街镇，由开发区、街镇组织属地网格员或委托的机构开展日常安全巡查工作；</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（三）物业服务企业代为受理信息登记的小散工程和零星作业，所在开发区、街镇可以委托其组织开展日常安全巡查工作。</w:t>
      </w:r>
    </w:p>
    <w:p w:rsidR="00CD707C" w:rsidRDefault="0099327B">
      <w:pPr>
        <w:ind w:firstLineChars="200" w:firstLine="640"/>
        <w:rPr>
          <w:rFonts w:ascii="仿宋" w:eastAsia="仿宋" w:hAnsi="仿宋"/>
          <w:sz w:val="32"/>
          <w:szCs w:val="32"/>
        </w:rPr>
      </w:pPr>
      <w:r>
        <w:rPr>
          <w:rFonts w:ascii="仿宋" w:eastAsia="仿宋" w:hAnsi="仿宋" w:hint="eastAsia"/>
          <w:sz w:val="32"/>
          <w:szCs w:val="32"/>
        </w:rPr>
        <w:t>第十</w:t>
      </w:r>
      <w:r w:rsidR="00E9070F">
        <w:rPr>
          <w:rFonts w:ascii="仿宋" w:eastAsia="仿宋" w:hAnsi="仿宋" w:hint="eastAsia"/>
          <w:sz w:val="32"/>
          <w:szCs w:val="32"/>
        </w:rPr>
        <w:t>八</w:t>
      </w:r>
      <w:r>
        <w:rPr>
          <w:rFonts w:ascii="仿宋" w:eastAsia="仿宋" w:hAnsi="仿宋" w:hint="eastAsia"/>
          <w:sz w:val="32"/>
          <w:szCs w:val="32"/>
        </w:rPr>
        <w:t>条 工程结束后3个工作日内，建设单位或个人应及时告知信息登记部门办理销账手续。</w:t>
      </w:r>
    </w:p>
    <w:p w:rsidR="00CD707C" w:rsidRDefault="0099327B">
      <w:pPr>
        <w:jc w:val="center"/>
        <w:rPr>
          <w:rFonts w:ascii="仿宋" w:eastAsia="仿宋" w:hAnsi="仿宋"/>
          <w:sz w:val="32"/>
          <w:szCs w:val="32"/>
        </w:rPr>
      </w:pPr>
      <w:r>
        <w:rPr>
          <w:rFonts w:ascii="仿宋" w:eastAsia="仿宋" w:hAnsi="仿宋"/>
          <w:sz w:val="32"/>
          <w:szCs w:val="32"/>
        </w:rPr>
        <w:t>第四章</w:t>
      </w:r>
      <w:r>
        <w:rPr>
          <w:rFonts w:ascii="仿宋" w:eastAsia="仿宋" w:hAnsi="仿宋" w:hint="eastAsia"/>
          <w:sz w:val="32"/>
          <w:szCs w:val="32"/>
        </w:rPr>
        <w:t xml:space="preserve"> 惩处</w:t>
      </w:r>
    </w:p>
    <w:p w:rsidR="00A96B14" w:rsidRDefault="0099327B" w:rsidP="00A96B14">
      <w:pPr>
        <w:ind w:firstLineChars="200" w:firstLine="640"/>
        <w:rPr>
          <w:rFonts w:ascii="仿宋" w:eastAsia="仿宋" w:hAnsi="仿宋"/>
          <w:sz w:val="32"/>
          <w:szCs w:val="32"/>
        </w:rPr>
      </w:pPr>
      <w:r>
        <w:rPr>
          <w:rFonts w:ascii="仿宋" w:eastAsia="仿宋" w:hAnsi="仿宋"/>
          <w:sz w:val="32"/>
          <w:szCs w:val="32"/>
        </w:rPr>
        <w:t>第十</w:t>
      </w:r>
      <w:r w:rsidR="00E9070F">
        <w:rPr>
          <w:rFonts w:ascii="仿宋" w:eastAsia="仿宋" w:hAnsi="仿宋"/>
          <w:sz w:val="32"/>
          <w:szCs w:val="32"/>
        </w:rPr>
        <w:t>九</w:t>
      </w:r>
      <w:r>
        <w:rPr>
          <w:rFonts w:ascii="仿宋" w:eastAsia="仿宋" w:hAnsi="仿宋"/>
          <w:sz w:val="32"/>
          <w:szCs w:val="32"/>
        </w:rPr>
        <w:t>条</w:t>
      </w:r>
      <w:r>
        <w:rPr>
          <w:rFonts w:ascii="仿宋" w:eastAsia="仿宋" w:hAnsi="仿宋" w:hint="eastAsia"/>
          <w:sz w:val="32"/>
          <w:szCs w:val="32"/>
        </w:rPr>
        <w:t xml:space="preserve">  小散工程和零星作业建设单位或者业主、生产经营单位，存在重大安全隐患和违法违规行为的，由开发区、街镇执法部门依据有关法律、法规、规定予以行政处罚；超出开发区、街镇执法部门行政处罚权限的，由开发区、街镇移送区</w:t>
      </w:r>
      <w:r w:rsidR="004464E8">
        <w:rPr>
          <w:rFonts w:ascii="仿宋" w:eastAsia="仿宋" w:hAnsi="仿宋" w:hint="eastAsia"/>
          <w:sz w:val="32"/>
          <w:szCs w:val="32"/>
        </w:rPr>
        <w:t>有关</w:t>
      </w:r>
      <w:r>
        <w:rPr>
          <w:rFonts w:ascii="仿宋" w:eastAsia="仿宋" w:hAnsi="仿宋" w:hint="eastAsia"/>
          <w:sz w:val="32"/>
          <w:szCs w:val="32"/>
        </w:rPr>
        <w:t>部门予以行政处罚；涉嫌犯罪的，依法移送司法机关追究刑事责任。</w:t>
      </w:r>
    </w:p>
    <w:p w:rsidR="00A96B14" w:rsidRDefault="00A96B14" w:rsidP="00A96B14">
      <w:pPr>
        <w:ind w:firstLineChars="200" w:firstLine="640"/>
        <w:rPr>
          <w:rFonts w:ascii="仿宋" w:eastAsia="仿宋" w:hAnsi="仿宋"/>
          <w:sz w:val="32"/>
          <w:szCs w:val="32"/>
        </w:rPr>
      </w:pPr>
      <w:r w:rsidRPr="00A96B14">
        <w:rPr>
          <w:rFonts w:ascii="仿宋" w:eastAsia="仿宋" w:hAnsi="仿宋" w:hint="eastAsia"/>
          <w:sz w:val="32"/>
          <w:szCs w:val="32"/>
        </w:rPr>
        <w:t>第</w:t>
      </w:r>
      <w:r w:rsidR="00E9070F">
        <w:rPr>
          <w:rFonts w:ascii="仿宋" w:eastAsia="仿宋" w:hAnsi="仿宋" w:hint="eastAsia"/>
          <w:sz w:val="32"/>
          <w:szCs w:val="32"/>
        </w:rPr>
        <w:t>二</w:t>
      </w:r>
      <w:r w:rsidRPr="00A96B14">
        <w:rPr>
          <w:rFonts w:ascii="仿宋" w:eastAsia="仿宋" w:hAnsi="仿宋" w:hint="eastAsia"/>
          <w:sz w:val="32"/>
          <w:szCs w:val="32"/>
        </w:rPr>
        <w:t>十条</w:t>
      </w:r>
      <w:r w:rsidRPr="00A96B14">
        <w:rPr>
          <w:rFonts w:ascii="Calibri" w:eastAsia="仿宋" w:hAnsi="Calibri" w:cs="Calibri"/>
          <w:sz w:val="32"/>
          <w:szCs w:val="32"/>
        </w:rPr>
        <w:t> </w:t>
      </w:r>
      <w:r w:rsidRPr="00A96B14">
        <w:rPr>
          <w:rFonts w:ascii="仿宋" w:eastAsia="仿宋" w:hAnsi="仿宋" w:hint="eastAsia"/>
          <w:sz w:val="32"/>
          <w:szCs w:val="32"/>
        </w:rPr>
        <w:t xml:space="preserve"> 生产经营单位存在下列行为的，依法实行信用监管：</w:t>
      </w:r>
    </w:p>
    <w:p w:rsidR="00A96B14" w:rsidRPr="00A96B14" w:rsidRDefault="00A96B14" w:rsidP="00A96B14">
      <w:pPr>
        <w:ind w:firstLineChars="200" w:firstLine="640"/>
        <w:rPr>
          <w:rFonts w:ascii="仿宋" w:eastAsia="仿宋" w:hAnsi="仿宋"/>
          <w:sz w:val="32"/>
          <w:szCs w:val="32"/>
        </w:rPr>
      </w:pPr>
      <w:r w:rsidRPr="00A96B14">
        <w:rPr>
          <w:rFonts w:ascii="仿宋" w:eastAsia="仿宋" w:hAnsi="仿宋" w:hint="eastAsia"/>
          <w:sz w:val="32"/>
          <w:szCs w:val="32"/>
        </w:rPr>
        <w:t>（一）发生安全责任事故的;</w:t>
      </w:r>
    </w:p>
    <w:p w:rsidR="00A96B14" w:rsidRPr="00A96B14" w:rsidRDefault="00A96B14" w:rsidP="00A96B14">
      <w:pPr>
        <w:ind w:firstLineChars="200" w:firstLine="640"/>
        <w:rPr>
          <w:rFonts w:ascii="仿宋" w:eastAsia="仿宋" w:hAnsi="仿宋"/>
          <w:sz w:val="32"/>
          <w:szCs w:val="32"/>
        </w:rPr>
      </w:pPr>
      <w:r w:rsidRPr="00A96B14">
        <w:rPr>
          <w:rFonts w:ascii="仿宋" w:eastAsia="仿宋" w:hAnsi="仿宋" w:hint="eastAsia"/>
          <w:sz w:val="32"/>
          <w:szCs w:val="32"/>
        </w:rPr>
        <w:lastRenderedPageBreak/>
        <w:t>（二）被责令补办信息登记、停止施工或者作业，拒不执行的;</w:t>
      </w:r>
    </w:p>
    <w:p w:rsidR="00A96B14" w:rsidRPr="00A96B14" w:rsidRDefault="00A96B14" w:rsidP="00A96B14">
      <w:pPr>
        <w:ind w:firstLineChars="200" w:firstLine="640"/>
        <w:rPr>
          <w:rFonts w:ascii="仿宋" w:eastAsia="仿宋" w:hAnsi="仿宋"/>
          <w:sz w:val="32"/>
          <w:szCs w:val="32"/>
        </w:rPr>
      </w:pPr>
      <w:r w:rsidRPr="00A96B14">
        <w:rPr>
          <w:rFonts w:ascii="仿宋" w:eastAsia="仿宋" w:hAnsi="仿宋" w:hint="eastAsia"/>
          <w:sz w:val="32"/>
          <w:szCs w:val="32"/>
        </w:rPr>
        <w:t>（三）存在安全隐患拒不整改的;</w:t>
      </w:r>
    </w:p>
    <w:p w:rsidR="00A96B14" w:rsidRPr="00A96B14" w:rsidRDefault="00A96B14" w:rsidP="00A96B14">
      <w:pPr>
        <w:ind w:firstLineChars="200" w:firstLine="640"/>
        <w:rPr>
          <w:rFonts w:ascii="仿宋" w:eastAsia="仿宋" w:hAnsi="仿宋"/>
          <w:sz w:val="32"/>
          <w:szCs w:val="32"/>
        </w:rPr>
      </w:pPr>
      <w:r w:rsidRPr="00A96B14">
        <w:rPr>
          <w:rFonts w:ascii="仿宋" w:eastAsia="仿宋" w:hAnsi="仿宋" w:hint="eastAsia"/>
          <w:sz w:val="32"/>
          <w:szCs w:val="32"/>
        </w:rPr>
        <w:t>（四）其他法律法规规定的失信行为。</w:t>
      </w:r>
    </w:p>
    <w:p w:rsidR="00CD707C" w:rsidRDefault="0099327B">
      <w:pPr>
        <w:ind w:firstLineChars="200" w:firstLine="640"/>
        <w:rPr>
          <w:rFonts w:ascii="仿宋" w:eastAsia="仿宋" w:hAnsi="仿宋"/>
          <w:sz w:val="32"/>
          <w:szCs w:val="32"/>
        </w:rPr>
      </w:pPr>
      <w:r>
        <w:rPr>
          <w:rFonts w:ascii="仿宋" w:eastAsia="仿宋" w:hAnsi="仿宋"/>
          <w:sz w:val="32"/>
          <w:szCs w:val="32"/>
        </w:rPr>
        <w:t>第二十</w:t>
      </w:r>
      <w:r w:rsidR="00E9070F">
        <w:rPr>
          <w:rFonts w:ascii="仿宋" w:eastAsia="仿宋" w:hAnsi="仿宋"/>
          <w:sz w:val="32"/>
          <w:szCs w:val="32"/>
        </w:rPr>
        <w:t>一</w:t>
      </w:r>
      <w:r>
        <w:rPr>
          <w:rFonts w:ascii="仿宋" w:eastAsia="仿宋" w:hAnsi="仿宋"/>
          <w:sz w:val="32"/>
          <w:szCs w:val="32"/>
        </w:rPr>
        <w:t xml:space="preserve">条  </w:t>
      </w:r>
      <w:r>
        <w:rPr>
          <w:rFonts w:ascii="仿宋" w:eastAsia="仿宋" w:hAnsi="仿宋" w:hint="eastAsia"/>
          <w:sz w:val="32"/>
          <w:szCs w:val="32"/>
        </w:rPr>
        <w:t>区有关部门、开发区、街镇及其工作人员违反相关法律、法规、规章、上级文件及本办法规定，不履行或者不正确履行小散工程和零星作业安全生产管理职责的，依法依规予以问责处理。</w:t>
      </w:r>
    </w:p>
    <w:p w:rsidR="00CD707C" w:rsidRDefault="0099327B">
      <w:pPr>
        <w:jc w:val="center"/>
        <w:rPr>
          <w:rFonts w:ascii="仿宋" w:eastAsia="仿宋" w:hAnsi="仿宋"/>
          <w:sz w:val="32"/>
          <w:szCs w:val="32"/>
        </w:rPr>
      </w:pPr>
      <w:r>
        <w:rPr>
          <w:rFonts w:ascii="仿宋" w:eastAsia="仿宋" w:hAnsi="仿宋"/>
          <w:sz w:val="32"/>
          <w:szCs w:val="32"/>
        </w:rPr>
        <w:t>第五章</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附则</w:t>
      </w:r>
    </w:p>
    <w:p w:rsidR="00322598" w:rsidRPr="00322598" w:rsidRDefault="0099327B">
      <w:pPr>
        <w:ind w:firstLineChars="200" w:firstLine="640"/>
        <w:rPr>
          <w:rFonts w:ascii="仿宋" w:eastAsia="仿宋" w:hAnsi="仿宋"/>
          <w:sz w:val="32"/>
          <w:szCs w:val="32"/>
        </w:rPr>
      </w:pPr>
      <w:r>
        <w:rPr>
          <w:rFonts w:ascii="仿宋" w:eastAsia="仿宋" w:hAnsi="仿宋" w:hint="eastAsia"/>
          <w:sz w:val="32"/>
          <w:szCs w:val="32"/>
        </w:rPr>
        <w:t>第二十</w:t>
      </w:r>
      <w:r w:rsidR="00E9070F">
        <w:rPr>
          <w:rFonts w:ascii="仿宋" w:eastAsia="仿宋" w:hAnsi="仿宋" w:hint="eastAsia"/>
          <w:sz w:val="32"/>
          <w:szCs w:val="32"/>
        </w:rPr>
        <w:t>二</w:t>
      </w:r>
      <w:r>
        <w:rPr>
          <w:rFonts w:ascii="仿宋" w:eastAsia="仿宋" w:hAnsi="仿宋" w:hint="eastAsia"/>
          <w:sz w:val="32"/>
          <w:szCs w:val="32"/>
        </w:rPr>
        <w:t>条</w:t>
      </w:r>
      <w:r>
        <w:rPr>
          <w:rFonts w:ascii="Calibri" w:eastAsia="仿宋" w:hAnsi="Calibri" w:cs="Calibri"/>
          <w:sz w:val="32"/>
          <w:szCs w:val="32"/>
        </w:rPr>
        <w:t> </w:t>
      </w:r>
      <w:r w:rsidR="00322598" w:rsidRPr="00683038">
        <w:rPr>
          <w:rFonts w:ascii="仿宋" w:eastAsia="仿宋" w:hAnsi="仿宋" w:hint="eastAsia"/>
          <w:sz w:val="32"/>
          <w:szCs w:val="32"/>
        </w:rPr>
        <w:t>前款规定各</w:t>
      </w:r>
      <w:r w:rsidR="00322598">
        <w:rPr>
          <w:rFonts w:ascii="仿宋" w:eastAsia="仿宋" w:hAnsi="仿宋" w:hint="eastAsia"/>
          <w:sz w:val="32"/>
          <w:szCs w:val="32"/>
        </w:rPr>
        <w:t>有</w:t>
      </w:r>
      <w:r w:rsidR="00322598" w:rsidRPr="00683038">
        <w:rPr>
          <w:rFonts w:ascii="仿宋" w:eastAsia="仿宋" w:hAnsi="仿宋" w:hint="eastAsia"/>
          <w:sz w:val="32"/>
          <w:szCs w:val="32"/>
        </w:rPr>
        <w:t>关部门制定出台</w:t>
      </w:r>
      <w:r w:rsidR="00322598">
        <w:rPr>
          <w:rFonts w:ascii="仿宋" w:eastAsia="仿宋" w:hAnsi="仿宋" w:hint="eastAsia"/>
          <w:sz w:val="32"/>
          <w:szCs w:val="32"/>
        </w:rPr>
        <w:t>的</w:t>
      </w:r>
      <w:r w:rsidR="00322598" w:rsidRPr="008C16B8">
        <w:rPr>
          <w:rFonts w:ascii="仿宋" w:eastAsia="仿宋" w:hAnsi="仿宋" w:hint="eastAsia"/>
          <w:sz w:val="32"/>
          <w:szCs w:val="32"/>
        </w:rPr>
        <w:t>信息登记指引</w:t>
      </w:r>
      <w:r w:rsidR="00322598">
        <w:rPr>
          <w:rFonts w:ascii="仿宋" w:eastAsia="仿宋" w:hAnsi="仿宋" w:hint="eastAsia"/>
          <w:sz w:val="32"/>
          <w:szCs w:val="32"/>
        </w:rPr>
        <w:t>、</w:t>
      </w:r>
      <w:r w:rsidR="00322598" w:rsidRPr="00683038">
        <w:rPr>
          <w:rFonts w:ascii="仿宋" w:eastAsia="仿宋" w:hAnsi="仿宋" w:hint="eastAsia"/>
          <w:sz w:val="32"/>
          <w:szCs w:val="32"/>
        </w:rPr>
        <w:t>安全生产指引和执法指引应当自</w:t>
      </w:r>
      <w:r w:rsidR="00322598">
        <w:rPr>
          <w:rFonts w:ascii="仿宋" w:eastAsia="仿宋" w:hAnsi="仿宋" w:hint="eastAsia"/>
          <w:sz w:val="32"/>
          <w:szCs w:val="32"/>
        </w:rPr>
        <w:t>本办法</w:t>
      </w:r>
      <w:r w:rsidR="003B73F8">
        <w:rPr>
          <w:rFonts w:ascii="仿宋" w:eastAsia="仿宋" w:hAnsi="仿宋" w:hint="eastAsia"/>
          <w:sz w:val="32"/>
          <w:szCs w:val="32"/>
        </w:rPr>
        <w:t>印发</w:t>
      </w:r>
      <w:r w:rsidR="00322598" w:rsidRPr="00683038">
        <w:rPr>
          <w:rFonts w:ascii="仿宋" w:eastAsia="仿宋" w:hAnsi="仿宋" w:hint="eastAsia"/>
          <w:sz w:val="32"/>
          <w:szCs w:val="32"/>
        </w:rPr>
        <w:t>之日起15日内</w:t>
      </w:r>
      <w:r w:rsidR="00322598">
        <w:rPr>
          <w:rFonts w:ascii="仿宋" w:eastAsia="仿宋" w:hAnsi="仿宋" w:hint="eastAsia"/>
          <w:sz w:val="32"/>
          <w:szCs w:val="32"/>
        </w:rPr>
        <w:t>发布并报</w:t>
      </w:r>
      <w:r w:rsidR="00E62139">
        <w:rPr>
          <w:rFonts w:ascii="仿宋" w:eastAsia="仿宋" w:hAnsi="仿宋" w:hint="eastAsia"/>
          <w:sz w:val="32"/>
          <w:szCs w:val="32"/>
        </w:rPr>
        <w:t>区</w:t>
      </w:r>
      <w:r w:rsidR="00E30DF4">
        <w:rPr>
          <w:rFonts w:ascii="仿宋" w:eastAsia="仿宋" w:hAnsi="仿宋" w:hint="eastAsia"/>
          <w:sz w:val="32"/>
          <w:szCs w:val="32"/>
        </w:rPr>
        <w:t>住建委、区</w:t>
      </w:r>
      <w:r w:rsidR="00322598">
        <w:rPr>
          <w:rFonts w:ascii="仿宋" w:eastAsia="仿宋" w:hAnsi="仿宋" w:hint="eastAsia"/>
          <w:sz w:val="32"/>
          <w:szCs w:val="32"/>
        </w:rPr>
        <w:t>应急局备案。</w:t>
      </w:r>
    </w:p>
    <w:p w:rsidR="00CD707C" w:rsidRDefault="00322598">
      <w:pPr>
        <w:ind w:firstLineChars="200" w:firstLine="640"/>
        <w:rPr>
          <w:rFonts w:ascii="仿宋" w:eastAsia="仿宋" w:hAnsi="仿宋"/>
          <w:sz w:val="32"/>
          <w:szCs w:val="32"/>
        </w:rPr>
      </w:pPr>
      <w:r w:rsidRPr="0033525F">
        <w:rPr>
          <w:rFonts w:ascii="仿宋" w:eastAsia="仿宋" w:hAnsi="仿宋" w:hint="eastAsia"/>
          <w:sz w:val="32"/>
          <w:szCs w:val="32"/>
        </w:rPr>
        <w:t>第二十三条</w:t>
      </w:r>
      <w:r>
        <w:rPr>
          <w:rFonts w:ascii="仿宋" w:eastAsia="仿宋" w:hAnsi="仿宋" w:hint="eastAsia"/>
          <w:sz w:val="32"/>
          <w:szCs w:val="32"/>
        </w:rPr>
        <w:t xml:space="preserve"> </w:t>
      </w:r>
      <w:r w:rsidR="0099327B">
        <w:rPr>
          <w:rFonts w:ascii="仿宋" w:eastAsia="仿宋" w:hAnsi="仿宋" w:hint="eastAsia"/>
          <w:sz w:val="32"/>
          <w:szCs w:val="32"/>
        </w:rPr>
        <w:t>本办法所称建设单位，是指投资进行小散工程的单位或者个人。本办法所称业主，是指投资进行零星作业的单位或者个人。本办法所称生产经营单位，是指依法从事生产或者经营活动的企业法人、非企业法人的合伙组织、个体工商户和自然人等。</w:t>
      </w:r>
    </w:p>
    <w:p w:rsidR="00CD707C" w:rsidRPr="0033525F" w:rsidRDefault="00322598">
      <w:pPr>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二十四条</w:t>
      </w:r>
      <w:r>
        <w:rPr>
          <w:rFonts w:ascii="仿宋" w:eastAsia="仿宋" w:hAnsi="仿宋" w:hint="eastAsia"/>
          <w:sz w:val="32"/>
          <w:szCs w:val="32"/>
        </w:rPr>
        <w:t xml:space="preserve"> </w:t>
      </w:r>
      <w:r w:rsidR="0099327B" w:rsidRPr="0033525F">
        <w:rPr>
          <w:rFonts w:ascii="仿宋" w:eastAsia="仿宋" w:hAnsi="仿宋"/>
          <w:sz w:val="32"/>
          <w:szCs w:val="32"/>
        </w:rPr>
        <w:t>各开发区</w:t>
      </w:r>
      <w:r w:rsidR="0099327B" w:rsidRPr="0033525F">
        <w:rPr>
          <w:rFonts w:ascii="仿宋" w:eastAsia="仿宋" w:hAnsi="仿宋" w:hint="eastAsia"/>
          <w:sz w:val="32"/>
          <w:szCs w:val="32"/>
        </w:rPr>
        <w:t>、街镇</w:t>
      </w:r>
      <w:r w:rsidR="0047444B" w:rsidRPr="0033525F">
        <w:rPr>
          <w:rFonts w:ascii="仿宋" w:eastAsia="仿宋" w:hAnsi="仿宋" w:hint="eastAsia"/>
          <w:sz w:val="32"/>
          <w:szCs w:val="32"/>
        </w:rPr>
        <w:t>可</w:t>
      </w:r>
      <w:r w:rsidR="00AF6C03" w:rsidRPr="0033525F">
        <w:rPr>
          <w:rFonts w:ascii="仿宋" w:eastAsia="仿宋" w:hAnsi="仿宋" w:hint="eastAsia"/>
          <w:sz w:val="32"/>
          <w:szCs w:val="32"/>
        </w:rPr>
        <w:t>结合</w:t>
      </w:r>
      <w:r w:rsidR="0099327B" w:rsidRPr="0033525F">
        <w:rPr>
          <w:rFonts w:ascii="仿宋" w:eastAsia="仿宋" w:hAnsi="仿宋"/>
          <w:sz w:val="32"/>
          <w:szCs w:val="32"/>
        </w:rPr>
        <w:t>实际,制订</w:t>
      </w:r>
      <w:r w:rsidR="0099327B" w:rsidRPr="0033525F">
        <w:rPr>
          <w:rFonts w:ascii="仿宋" w:eastAsia="仿宋" w:hAnsi="仿宋" w:hint="eastAsia"/>
          <w:sz w:val="32"/>
          <w:szCs w:val="32"/>
        </w:rPr>
        <w:t>本区域具体</w:t>
      </w:r>
      <w:r w:rsidR="0099327B" w:rsidRPr="0033525F">
        <w:rPr>
          <w:rFonts w:ascii="仿宋" w:eastAsia="仿宋" w:hAnsi="仿宋"/>
          <w:sz w:val="32"/>
          <w:szCs w:val="32"/>
        </w:rPr>
        <w:t>实施细则。</w:t>
      </w:r>
      <w:r w:rsidR="0099327B" w:rsidRPr="0033525F">
        <w:rPr>
          <w:rFonts w:ascii="仿宋" w:eastAsia="仿宋" w:hAnsi="仿宋" w:hint="eastAsia"/>
          <w:sz w:val="32"/>
          <w:szCs w:val="32"/>
        </w:rPr>
        <w:t xml:space="preserve"> </w:t>
      </w:r>
    </w:p>
    <w:p w:rsidR="005620CB" w:rsidRDefault="00322598" w:rsidP="00653DFC">
      <w:pPr>
        <w:ind w:firstLineChars="200" w:firstLine="640"/>
        <w:rPr>
          <w:rFonts w:ascii="华文中宋" w:eastAsia="华文中宋" w:hAnsi="华文中宋" w:cs="华文中宋"/>
          <w:sz w:val="36"/>
          <w:szCs w:val="36"/>
        </w:rPr>
      </w:pPr>
      <w:r>
        <w:rPr>
          <w:rFonts w:ascii="仿宋" w:eastAsia="仿宋" w:hAnsi="仿宋" w:hint="eastAsia"/>
          <w:sz w:val="32"/>
          <w:szCs w:val="32"/>
        </w:rPr>
        <w:t xml:space="preserve">第二十五条 </w:t>
      </w:r>
      <w:r w:rsidR="0099327B">
        <w:rPr>
          <w:rFonts w:ascii="仿宋" w:eastAsia="仿宋" w:hAnsi="仿宋" w:hint="eastAsia"/>
          <w:sz w:val="32"/>
          <w:szCs w:val="32"/>
        </w:rPr>
        <w:t>本办法自发布之日起施行。</w:t>
      </w:r>
    </w:p>
    <w:sectPr w:rsidR="005620CB" w:rsidSect="00653DFC">
      <w:footerReference w:type="default" r:id="rId8"/>
      <w:pgSz w:w="11906" w:h="16838"/>
      <w:pgMar w:top="2098" w:right="1474" w:bottom="1984" w:left="1587" w:header="851" w:footer="992" w:gutter="0"/>
      <w:pgNumType w:fmt="numberInDash" w:start="3"/>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0E" w:rsidRDefault="0099327B">
      <w:r>
        <w:separator/>
      </w:r>
    </w:p>
  </w:endnote>
  <w:endnote w:type="continuationSeparator" w:id="0">
    <w:p w:rsidR="0042340E" w:rsidRDefault="0099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663564"/>
    </w:sdtPr>
    <w:sdtEndPr/>
    <w:sdtContent>
      <w:p w:rsidR="00CD707C" w:rsidRDefault="0099327B">
        <w:pPr>
          <w:pStyle w:val="a3"/>
          <w:jc w:val="center"/>
        </w:pPr>
        <w:r>
          <w:fldChar w:fldCharType="begin"/>
        </w:r>
        <w:r>
          <w:instrText>PAGE   \* MERGEFORMAT</w:instrText>
        </w:r>
        <w:r>
          <w:fldChar w:fldCharType="separate"/>
        </w:r>
        <w:r w:rsidR="003729F6" w:rsidRPr="003729F6">
          <w:rPr>
            <w:noProof/>
            <w:lang w:val="zh-CN"/>
          </w:rPr>
          <w:t>-</w:t>
        </w:r>
        <w:r w:rsidR="003729F6">
          <w:rPr>
            <w:noProof/>
          </w:rPr>
          <w:t xml:space="preserve"> 13 -</w:t>
        </w:r>
        <w:r>
          <w:fldChar w:fldCharType="end"/>
        </w:r>
      </w:p>
    </w:sdtContent>
  </w:sdt>
  <w:p w:rsidR="00CD707C" w:rsidRDefault="00CD70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0E" w:rsidRDefault="0099327B">
      <w:r>
        <w:separator/>
      </w:r>
    </w:p>
  </w:footnote>
  <w:footnote w:type="continuationSeparator" w:id="0">
    <w:p w:rsidR="0042340E" w:rsidRDefault="00993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3D654"/>
    <w:multiLevelType w:val="singleLevel"/>
    <w:tmpl w:val="96B3D654"/>
    <w:lvl w:ilvl="0">
      <w:start w:val="1"/>
      <w:numFmt w:val="bullet"/>
      <w:pStyle w:val="2"/>
      <w:lvlText w:val=""/>
      <w:lvlJc w:val="left"/>
      <w:pPr>
        <w:tabs>
          <w:tab w:val="left" w:pos="780"/>
        </w:tabs>
        <w:ind w:left="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4NjI2ZDAwZWIzMjdiZmNjNTQ2NzE1ZDQzNGQ3OTEifQ=="/>
  </w:docVars>
  <w:rsids>
    <w:rsidRoot w:val="000C224A"/>
    <w:rsid w:val="00006303"/>
    <w:rsid w:val="00035174"/>
    <w:rsid w:val="0003542D"/>
    <w:rsid w:val="00035BA5"/>
    <w:rsid w:val="00065A53"/>
    <w:rsid w:val="00075D24"/>
    <w:rsid w:val="00082B16"/>
    <w:rsid w:val="00092917"/>
    <w:rsid w:val="000C0396"/>
    <w:rsid w:val="000C21B1"/>
    <w:rsid w:val="000C224A"/>
    <w:rsid w:val="000D15F7"/>
    <w:rsid w:val="000F6945"/>
    <w:rsid w:val="00140AA2"/>
    <w:rsid w:val="00141090"/>
    <w:rsid w:val="00142225"/>
    <w:rsid w:val="001465BA"/>
    <w:rsid w:val="001478D3"/>
    <w:rsid w:val="00171544"/>
    <w:rsid w:val="00183D98"/>
    <w:rsid w:val="001A3FB3"/>
    <w:rsid w:val="001A7219"/>
    <w:rsid w:val="001B1713"/>
    <w:rsid w:val="001B5D3C"/>
    <w:rsid w:val="001C5E29"/>
    <w:rsid w:val="001D14E2"/>
    <w:rsid w:val="001D6A88"/>
    <w:rsid w:val="001F604B"/>
    <w:rsid w:val="002033F6"/>
    <w:rsid w:val="002221F4"/>
    <w:rsid w:val="002235BA"/>
    <w:rsid w:val="00250DB0"/>
    <w:rsid w:val="00261F38"/>
    <w:rsid w:val="002A3F02"/>
    <w:rsid w:val="002C1E01"/>
    <w:rsid w:val="002D287A"/>
    <w:rsid w:val="002D7F00"/>
    <w:rsid w:val="002E4A69"/>
    <w:rsid w:val="002F316B"/>
    <w:rsid w:val="003148D0"/>
    <w:rsid w:val="00316481"/>
    <w:rsid w:val="00322598"/>
    <w:rsid w:val="003243A9"/>
    <w:rsid w:val="00324E16"/>
    <w:rsid w:val="0032595E"/>
    <w:rsid w:val="0033525F"/>
    <w:rsid w:val="003467F2"/>
    <w:rsid w:val="003729F6"/>
    <w:rsid w:val="00375101"/>
    <w:rsid w:val="00376F57"/>
    <w:rsid w:val="003B73F8"/>
    <w:rsid w:val="003C51F9"/>
    <w:rsid w:val="003C738B"/>
    <w:rsid w:val="003E66F2"/>
    <w:rsid w:val="003F5023"/>
    <w:rsid w:val="004021D1"/>
    <w:rsid w:val="00420354"/>
    <w:rsid w:val="0042340E"/>
    <w:rsid w:val="004355AC"/>
    <w:rsid w:val="004464E8"/>
    <w:rsid w:val="00457D9C"/>
    <w:rsid w:val="004630E8"/>
    <w:rsid w:val="0047444B"/>
    <w:rsid w:val="00483460"/>
    <w:rsid w:val="004B5C3A"/>
    <w:rsid w:val="004B6CFD"/>
    <w:rsid w:val="004C41BA"/>
    <w:rsid w:val="004F14C7"/>
    <w:rsid w:val="005620CB"/>
    <w:rsid w:val="00576408"/>
    <w:rsid w:val="005E5314"/>
    <w:rsid w:val="005F4567"/>
    <w:rsid w:val="00603AB2"/>
    <w:rsid w:val="00611FFB"/>
    <w:rsid w:val="00635069"/>
    <w:rsid w:val="00646B5C"/>
    <w:rsid w:val="00652DD2"/>
    <w:rsid w:val="00653DFC"/>
    <w:rsid w:val="00664E40"/>
    <w:rsid w:val="00671B2B"/>
    <w:rsid w:val="006742D4"/>
    <w:rsid w:val="00680929"/>
    <w:rsid w:val="00683038"/>
    <w:rsid w:val="00690D0F"/>
    <w:rsid w:val="006B3057"/>
    <w:rsid w:val="006D5365"/>
    <w:rsid w:val="006E586D"/>
    <w:rsid w:val="006F1C01"/>
    <w:rsid w:val="006F33B1"/>
    <w:rsid w:val="00706151"/>
    <w:rsid w:val="00717C58"/>
    <w:rsid w:val="007242AA"/>
    <w:rsid w:val="00732D11"/>
    <w:rsid w:val="00762385"/>
    <w:rsid w:val="00776380"/>
    <w:rsid w:val="0078052E"/>
    <w:rsid w:val="00782157"/>
    <w:rsid w:val="00793D17"/>
    <w:rsid w:val="00796C98"/>
    <w:rsid w:val="007F5255"/>
    <w:rsid w:val="008110E6"/>
    <w:rsid w:val="0081330A"/>
    <w:rsid w:val="00824D7A"/>
    <w:rsid w:val="00826AB5"/>
    <w:rsid w:val="00846B0D"/>
    <w:rsid w:val="00853F38"/>
    <w:rsid w:val="008627CE"/>
    <w:rsid w:val="008834F7"/>
    <w:rsid w:val="00893702"/>
    <w:rsid w:val="008A1951"/>
    <w:rsid w:val="008A6801"/>
    <w:rsid w:val="008B5D9B"/>
    <w:rsid w:val="008C16B8"/>
    <w:rsid w:val="00916887"/>
    <w:rsid w:val="00952FE9"/>
    <w:rsid w:val="00976349"/>
    <w:rsid w:val="009902C9"/>
    <w:rsid w:val="0099327B"/>
    <w:rsid w:val="009953FD"/>
    <w:rsid w:val="009C660C"/>
    <w:rsid w:val="009E23A5"/>
    <w:rsid w:val="009E3362"/>
    <w:rsid w:val="00A02F60"/>
    <w:rsid w:val="00A12E2F"/>
    <w:rsid w:val="00A34BE2"/>
    <w:rsid w:val="00A51E69"/>
    <w:rsid w:val="00A604AF"/>
    <w:rsid w:val="00A66D76"/>
    <w:rsid w:val="00A84882"/>
    <w:rsid w:val="00A96B14"/>
    <w:rsid w:val="00A9713D"/>
    <w:rsid w:val="00AA5626"/>
    <w:rsid w:val="00AD497B"/>
    <w:rsid w:val="00AD726C"/>
    <w:rsid w:val="00AF3B1B"/>
    <w:rsid w:val="00AF6C03"/>
    <w:rsid w:val="00B0455E"/>
    <w:rsid w:val="00B10D31"/>
    <w:rsid w:val="00B114D2"/>
    <w:rsid w:val="00B15DA3"/>
    <w:rsid w:val="00B751A6"/>
    <w:rsid w:val="00B8458F"/>
    <w:rsid w:val="00B96AFB"/>
    <w:rsid w:val="00BC315C"/>
    <w:rsid w:val="00BC6622"/>
    <w:rsid w:val="00BD05A5"/>
    <w:rsid w:val="00BD6CE7"/>
    <w:rsid w:val="00BD72F6"/>
    <w:rsid w:val="00BE6A53"/>
    <w:rsid w:val="00BF28A2"/>
    <w:rsid w:val="00BF4B36"/>
    <w:rsid w:val="00C15A28"/>
    <w:rsid w:val="00C3500D"/>
    <w:rsid w:val="00C55326"/>
    <w:rsid w:val="00CC073F"/>
    <w:rsid w:val="00CC32F2"/>
    <w:rsid w:val="00CC36CD"/>
    <w:rsid w:val="00CD1270"/>
    <w:rsid w:val="00CD3827"/>
    <w:rsid w:val="00CD4F93"/>
    <w:rsid w:val="00CD61B8"/>
    <w:rsid w:val="00CD707C"/>
    <w:rsid w:val="00CE1603"/>
    <w:rsid w:val="00CE2193"/>
    <w:rsid w:val="00D115B1"/>
    <w:rsid w:val="00D23F50"/>
    <w:rsid w:val="00D73913"/>
    <w:rsid w:val="00D77503"/>
    <w:rsid w:val="00D8499A"/>
    <w:rsid w:val="00D9593A"/>
    <w:rsid w:val="00DC5A8A"/>
    <w:rsid w:val="00DC69AC"/>
    <w:rsid w:val="00DF2825"/>
    <w:rsid w:val="00DF49F0"/>
    <w:rsid w:val="00E30DF4"/>
    <w:rsid w:val="00E44CA3"/>
    <w:rsid w:val="00E54A92"/>
    <w:rsid w:val="00E62139"/>
    <w:rsid w:val="00E65EED"/>
    <w:rsid w:val="00E80D4E"/>
    <w:rsid w:val="00E81DD6"/>
    <w:rsid w:val="00E84828"/>
    <w:rsid w:val="00E9070F"/>
    <w:rsid w:val="00EC1490"/>
    <w:rsid w:val="00EC29F0"/>
    <w:rsid w:val="00ED624A"/>
    <w:rsid w:val="00F13B59"/>
    <w:rsid w:val="00F26C92"/>
    <w:rsid w:val="00F41F2F"/>
    <w:rsid w:val="00F71706"/>
    <w:rsid w:val="00FD32EC"/>
    <w:rsid w:val="00FF57E0"/>
    <w:rsid w:val="157F5F94"/>
    <w:rsid w:val="1D100F23"/>
    <w:rsid w:val="1D9C587C"/>
    <w:rsid w:val="22DD30F4"/>
    <w:rsid w:val="23272B22"/>
    <w:rsid w:val="255D0A7D"/>
    <w:rsid w:val="2E2508C8"/>
    <w:rsid w:val="368248D3"/>
    <w:rsid w:val="38666B43"/>
    <w:rsid w:val="3C605616"/>
    <w:rsid w:val="3CB95EFC"/>
    <w:rsid w:val="3CFA0510"/>
    <w:rsid w:val="3FDF5019"/>
    <w:rsid w:val="4D4419A1"/>
    <w:rsid w:val="574616D1"/>
    <w:rsid w:val="5FCC6587"/>
    <w:rsid w:val="692E588E"/>
    <w:rsid w:val="772C6560"/>
    <w:rsid w:val="77425D0D"/>
    <w:rsid w:val="79075327"/>
    <w:rsid w:val="7C7E6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085420D-6538-49D8-B1C9-9B299631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8834F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qFormat/>
    <w:pPr>
      <w:numPr>
        <w:numId w:val="1"/>
      </w:numPr>
    </w:pPr>
    <w:rPr>
      <w:szCs w:val="24"/>
    </w:rPr>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Pr>
      <w:b/>
    </w:rPr>
  </w:style>
  <w:style w:type="character" w:styleId="a7">
    <w:name w:val="Emphasis"/>
    <w:basedOn w:val="a0"/>
    <w:uiPriority w:val="20"/>
    <w:qFormat/>
    <w:rPr>
      <w:i/>
      <w:iCs/>
    </w:rPr>
  </w:style>
  <w:style w:type="paragraph" w:styleId="a8">
    <w:name w:val="List Paragraph"/>
    <w:basedOn w:val="a"/>
    <w:uiPriority w:val="34"/>
    <w:qFormat/>
    <w:pPr>
      <w:ind w:firstLineChars="200" w:firstLine="420"/>
    </w:pPr>
  </w:style>
  <w:style w:type="character" w:customStyle="1" w:styleId="Char0">
    <w:name w:val="页眉 Char"/>
    <w:basedOn w:val="a0"/>
    <w:link w:val="a4"/>
    <w:qFormat/>
    <w:rPr>
      <w:sz w:val="18"/>
      <w:szCs w:val="18"/>
    </w:rPr>
  </w:style>
  <w:style w:type="character" w:customStyle="1" w:styleId="Char">
    <w:name w:val="页脚 Char"/>
    <w:basedOn w:val="a0"/>
    <w:link w:val="a3"/>
    <w:qFormat/>
    <w:rPr>
      <w:sz w:val="18"/>
      <w:szCs w:val="18"/>
    </w:rPr>
  </w:style>
  <w:style w:type="character" w:customStyle="1" w:styleId="3Char">
    <w:name w:val="标题 3 Char"/>
    <w:basedOn w:val="a0"/>
    <w:link w:val="3"/>
    <w:uiPriority w:val="9"/>
    <w:rsid w:val="008834F7"/>
    <w:rPr>
      <w:rFonts w:ascii="宋体" w:eastAsia="宋体" w:hAnsi="宋体" w:cs="宋体"/>
      <w:b/>
      <w:bCs/>
      <w:sz w:val="27"/>
      <w:szCs w:val="27"/>
    </w:rPr>
  </w:style>
  <w:style w:type="character" w:styleId="a9">
    <w:name w:val="Hyperlink"/>
    <w:basedOn w:val="a0"/>
    <w:uiPriority w:val="99"/>
    <w:semiHidden/>
    <w:unhideWhenUsed/>
    <w:rsid w:val="008834F7"/>
    <w:rPr>
      <w:color w:val="0000FF"/>
      <w:u w:val="single"/>
    </w:rPr>
  </w:style>
  <w:style w:type="character" w:customStyle="1" w:styleId="BZWFSChar1">
    <w:name w:val="BZWFS Char1"/>
    <w:link w:val="BZWFS"/>
    <w:unhideWhenUsed/>
    <w:rsid w:val="005620CB"/>
    <w:rPr>
      <w:rFonts w:ascii="仿宋_GB2312" w:eastAsia="仿宋_GB2312" w:hAnsi="仿宋_GB2312"/>
      <w:sz w:val="32"/>
    </w:rPr>
  </w:style>
  <w:style w:type="paragraph" w:customStyle="1" w:styleId="BZWFS">
    <w:name w:val="BZWFS"/>
    <w:link w:val="BZWFSChar1"/>
    <w:rsid w:val="005620CB"/>
    <w:pPr>
      <w:widowControl w:val="0"/>
      <w:spacing w:line="560" w:lineRule="exact"/>
      <w:ind w:firstLineChars="200" w:firstLine="880"/>
      <w:jc w:val="both"/>
    </w:pPr>
    <w:rPr>
      <w:rFonts w:ascii="仿宋_GB2312" w:eastAsia="仿宋_GB2312" w:hAnsi="仿宋_GB2312" w:hint="eastAsi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1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24F8-4436-4137-882F-9A62CEF8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706</Words>
  <Characters>4027</Characters>
  <Application>Microsoft Office Word</Application>
  <DocSecurity>0</DocSecurity>
  <Lines>33</Lines>
  <Paragraphs>9</Paragraphs>
  <ScaleCrop>false</ScaleCrop>
  <Company>Lenovo</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zfzd</dc:creator>
  <cp:lastModifiedBy>USER</cp:lastModifiedBy>
  <cp:revision>140</cp:revision>
  <dcterms:created xsi:type="dcterms:W3CDTF">2022-08-18T15:19:00Z</dcterms:created>
  <dcterms:modified xsi:type="dcterms:W3CDTF">2022-12-14T06:00:00Z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FA484D5745E045D9AACEC9BAC5013FA4</vt:lpwstr>
  </property>
</Properties>
</file>